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ED" w:rsidRPr="00F46BED" w:rsidRDefault="00F46BED" w:rsidP="00F4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46BED" w:rsidRDefault="00F46BED" w:rsidP="00F46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Противодействие коррупции</w:t>
      </w:r>
    </w:p>
    <w:p w:rsidR="00F46BED" w:rsidRDefault="00F46BED" w:rsidP="00F46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6BED" w:rsidRPr="00F46BED" w:rsidRDefault="00F46BED" w:rsidP="00F46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В законодательство внесены изменения, направленные на исполнения положений Национального плана противодействия коррупции на 2021–2024 годы</w:t>
      </w:r>
    </w:p>
    <w:p w:rsidR="00F46BED" w:rsidRPr="00F46BED" w:rsidRDefault="00F46BED" w:rsidP="00F46BED">
      <w:pPr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Президент подписал Федеральный закон «О внесении изменений в отдельные законодательные акты Российской Федерации».</w:t>
      </w:r>
    </w:p>
    <w:p w:rsidR="00F46BED" w:rsidRPr="00F46BED" w:rsidRDefault="00F46BED" w:rsidP="00F46BED">
      <w:pPr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30 декабря 2021 года</w:t>
      </w:r>
    </w:p>
    <w:p w:rsidR="00F46BED" w:rsidRPr="00F46BED" w:rsidRDefault="00F46BED" w:rsidP="00F46BED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6BED">
        <w:rPr>
          <w:rFonts w:ascii="Times New Roman" w:hAnsi="Times New Roman" w:cs="Times New Roman"/>
          <w:sz w:val="28"/>
          <w:szCs w:val="28"/>
        </w:rPr>
        <w:t>Федеральный закон принят Государственной Думой 17 декабря 2021 года и одобрен Советом Федерации 24 декабря 2021 года.</w:t>
      </w:r>
    </w:p>
    <w:p w:rsidR="00F46BED" w:rsidRPr="00F46BED" w:rsidRDefault="00F46BED" w:rsidP="00F46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Федеральный закон подготовлен во исполнение пункта 2 Национального плана противодействия коррупции на 2021–2024 годы.</w:t>
      </w:r>
    </w:p>
    <w:p w:rsidR="00F46BED" w:rsidRPr="00F46BED" w:rsidRDefault="00F46BED" w:rsidP="00F46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Федеральным законом устанавливаются обязанности граждан, претендующих на замещение должностей уполномоченного по правам потребителей финансовых услуг (финансового уполномоченного), и лиц, замещающих данные должности, представлять в Банк России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их супругов и несовершеннолетних детей.</w:t>
      </w:r>
    </w:p>
    <w:p w:rsidR="00F46BED" w:rsidRPr="00F46BED" w:rsidRDefault="00F46BED" w:rsidP="00F46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Наряду с этим в Федеральный закон «О противодействии коррупции» вносятся изменения, предусматривающие осуществление проверки достоверности и полноты сведений о доходах, представляемых гражданами, претендующими на замещение должностей главного финансового уполномоченного, руководителя службы обеспечения деятельности финансового уполномоченного, и лицами, замещающими данные должности, в порядке, устанавливаемом Президентом Российской Федерации, а также осуществление проверки достоверности и полноты сведений о доходах,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в порядке, устанавливаемом нормативными актами Банка России.</w:t>
      </w:r>
    </w:p>
    <w:p w:rsidR="00F46BED" w:rsidRPr="00F46BED" w:rsidRDefault="00F46BED" w:rsidP="00F46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В Федеральный закон «Об оперативно-розыскной деятельности» вносятся изменения, которыми дополняется перечень оснований для проведения оперативно-</w:t>
      </w:r>
      <w:proofErr w:type="spellStart"/>
      <w:r w:rsidRPr="00F46BED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F46BED">
        <w:rPr>
          <w:rFonts w:ascii="Times New Roman" w:hAnsi="Times New Roman" w:cs="Times New Roman"/>
          <w:sz w:val="28"/>
          <w:szCs w:val="28"/>
        </w:rPr>
        <w:t xml:space="preserve"> мероприятий в отношении служащих Банка России, финансовых уполномоченных и руководителя службы обеспечения деятельности финансового уполномоченного.</w:t>
      </w:r>
    </w:p>
    <w:sectPr w:rsidR="00F46BED" w:rsidRPr="00F4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ED"/>
    <w:rsid w:val="00E877C4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DBE8"/>
  <w15:chartTrackingRefBased/>
  <w15:docId w15:val="{FBBD4199-BF3C-449B-B251-D22CCB6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7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69384281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10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0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914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1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171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2673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7495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4367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2022-01-24T10:55:00Z</dcterms:created>
  <dcterms:modified xsi:type="dcterms:W3CDTF">2022-01-24T10:59:00Z</dcterms:modified>
</cp:coreProperties>
</file>