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0D" w:rsidRDefault="00A204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2040D" w:rsidRDefault="00A2040D">
      <w:pPr>
        <w:pStyle w:val="ConsPlusNormal"/>
        <w:jc w:val="both"/>
        <w:outlineLvl w:val="0"/>
      </w:pPr>
    </w:p>
    <w:p w:rsidR="00A2040D" w:rsidRDefault="00A2040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2040D" w:rsidRDefault="00A2040D">
      <w:pPr>
        <w:pStyle w:val="ConsPlusTitle"/>
        <w:jc w:val="center"/>
      </w:pPr>
    </w:p>
    <w:p w:rsidR="00A2040D" w:rsidRDefault="00A2040D">
      <w:pPr>
        <w:pStyle w:val="ConsPlusTitle"/>
        <w:jc w:val="center"/>
      </w:pPr>
      <w:r>
        <w:t>ПОСТАНОВЛЕНИЕ</w:t>
      </w:r>
    </w:p>
    <w:p w:rsidR="00A2040D" w:rsidRDefault="00A2040D">
      <w:pPr>
        <w:pStyle w:val="ConsPlusTitle"/>
        <w:jc w:val="center"/>
      </w:pPr>
      <w:r>
        <w:t>от 25 августа 2015 г. N 885</w:t>
      </w:r>
    </w:p>
    <w:p w:rsidR="00A2040D" w:rsidRDefault="00A2040D">
      <w:pPr>
        <w:pStyle w:val="ConsPlusTitle"/>
        <w:jc w:val="center"/>
      </w:pPr>
    </w:p>
    <w:p w:rsidR="00A2040D" w:rsidRDefault="00A2040D">
      <w:pPr>
        <w:pStyle w:val="ConsPlusTitle"/>
        <w:jc w:val="center"/>
      </w:pPr>
      <w:r>
        <w:t>ОБ ИНФОРМАЦИОННО-АНАЛИТИЧЕСКОЙ СИСТЕМЕ</w:t>
      </w:r>
    </w:p>
    <w:p w:rsidR="00A2040D" w:rsidRDefault="00A2040D">
      <w:pPr>
        <w:pStyle w:val="ConsPlusTitle"/>
        <w:jc w:val="center"/>
      </w:pPr>
      <w:r>
        <w:t>ОБЩЕРОССИЙСКАЯ БАЗА ВАКАНСИЙ "РАБОТА В РОССИИ"</w:t>
      </w:r>
    </w:p>
    <w:p w:rsidR="00A2040D" w:rsidRDefault="00A204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4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40D" w:rsidRDefault="00A20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40D" w:rsidRDefault="00A204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30.01.2018 </w:t>
            </w:r>
            <w:hyperlink r:id="rId5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A2040D" w:rsidRDefault="00A20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6" w:history="1">
              <w:r>
                <w:rPr>
                  <w:color w:val="0000FF"/>
                </w:rPr>
                <w:t>N 1568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16.2</w:t>
        </w:r>
      </w:hyperlink>
      <w:r>
        <w:t xml:space="preserve"> Закона Российской Федерации "О занятости населения в Российской Федерации" Правительство Российской Федерации постановляет: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2040D" w:rsidRDefault="00A2040D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Правила</w:t>
        </w:r>
      </w:hyperlink>
      <w:r>
        <w:t xml:space="preserve"> формирования, ведения и модернизации информационно-аналитической системы Общероссийская база вакансий "Работа в России";</w:t>
      </w:r>
    </w:p>
    <w:p w:rsidR="00A2040D" w:rsidRDefault="00A2040D">
      <w:pPr>
        <w:pStyle w:val="ConsPlusNormal"/>
        <w:spacing w:before="220"/>
        <w:ind w:firstLine="540"/>
        <w:jc w:val="both"/>
      </w:pPr>
      <w:hyperlink w:anchor="P230" w:history="1">
        <w:r>
          <w:rPr>
            <w:color w:val="0000FF"/>
          </w:rPr>
          <w:t>перечень</w:t>
        </w:r>
      </w:hyperlink>
      <w:r>
        <w:t xml:space="preserve"> информации, содержащейся в информационно-аналитической системе Общероссийская база вакансий "Работа в России".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2. Установить, что реализация полномочий федеральных органов исполнительной власти, предусмотренных </w:t>
      </w:r>
      <w:hyperlink w:anchor="P38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3. Федеральной службе по труду и занятости в 3-месячный срок утвердить: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регламент обмена информацией в информационно-аналитической системе Общероссийская база вакансий "Работа в России";</w:t>
      </w:r>
    </w:p>
    <w:p w:rsidR="00A2040D" w:rsidRDefault="00A2040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форматы</w:t>
        </w:r>
      </w:hyperlink>
      <w:r>
        <w:t xml:space="preserve"> данных и требования к техническим, программным и лингвистическим средствам обеспечения формирования и ведения информационно-аналитической системы Общероссийская база вакансий "Работа в России";</w:t>
      </w:r>
    </w:p>
    <w:p w:rsidR="00A2040D" w:rsidRDefault="00A2040D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требования</w:t>
        </w:r>
      </w:hyperlink>
      <w:r>
        <w:t xml:space="preserve"> к информации, размещаемой в информационно-аналитической системе Общероссийская база вакансий "Работа в России";</w:t>
      </w:r>
    </w:p>
    <w:p w:rsidR="00A2040D" w:rsidRDefault="00A2040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порядок</w:t>
        </w:r>
      </w:hyperlink>
      <w:r>
        <w:t xml:space="preserve"> проведения оценки информации, размещаемой в информационно-аналитической системе Общероссийская база вакансий "Работа в России", на предмет соответствия требованиям к информации, размещаемой в информационно-аналитической системе Общероссийская база вакансий "Работа в России".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4. Рекомендовать государственным и муниципальным учреждениям, государственным и муниципальным унитарным предприятиям, государственным компаниям и хозяйственным обществам, более 50 процентов акций (долей) в уставном капитале которых находится в государственной и (или) муниципальной собственности, обеспечивать с 1 сентября 2015 г. размещение и поддержание в актуальном состоянии в информационно-аналитической системе Общероссийская база вакансий "Работа в России" информации о свободных рабочих местах и вакантных должностях.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lastRenderedPageBreak/>
        <w:t xml:space="preserve">5. Настоящее постановление вступает в силу со дня его официального опубликования, за исключением </w:t>
      </w:r>
      <w:hyperlink w:anchor="P138" w:history="1">
        <w:r>
          <w:rPr>
            <w:color w:val="0000FF"/>
          </w:rPr>
          <w:t>пунктов 34</w:t>
        </w:r>
      </w:hyperlink>
      <w:r>
        <w:t xml:space="preserve">, </w:t>
      </w:r>
      <w:hyperlink w:anchor="P202" w:history="1">
        <w:r>
          <w:rPr>
            <w:color w:val="0000FF"/>
          </w:rPr>
          <w:t>46</w:t>
        </w:r>
      </w:hyperlink>
      <w:r>
        <w:t xml:space="preserve"> и </w:t>
      </w:r>
      <w:hyperlink w:anchor="P218" w:history="1">
        <w:r>
          <w:rPr>
            <w:color w:val="0000FF"/>
          </w:rPr>
          <w:t>54</w:t>
        </w:r>
      </w:hyperlink>
      <w:r>
        <w:t xml:space="preserve"> Правил, утвержденных настоящим постановлением, которые вступают в силу с 1 января 2016 г.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right"/>
      </w:pPr>
      <w:r>
        <w:t>Председатель Правительства</w:t>
      </w:r>
    </w:p>
    <w:p w:rsidR="00A2040D" w:rsidRDefault="00A2040D">
      <w:pPr>
        <w:pStyle w:val="ConsPlusNormal"/>
        <w:jc w:val="right"/>
      </w:pPr>
      <w:r>
        <w:t>Российской Федерации</w:t>
      </w:r>
    </w:p>
    <w:p w:rsidR="00A2040D" w:rsidRDefault="00A2040D">
      <w:pPr>
        <w:pStyle w:val="ConsPlusNormal"/>
        <w:jc w:val="right"/>
      </w:pPr>
      <w:r>
        <w:t>Д.МЕДВЕДЕВ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right"/>
        <w:outlineLvl w:val="0"/>
      </w:pPr>
      <w:r>
        <w:t>Утверждены</w:t>
      </w:r>
    </w:p>
    <w:p w:rsidR="00A2040D" w:rsidRDefault="00A2040D">
      <w:pPr>
        <w:pStyle w:val="ConsPlusNormal"/>
        <w:jc w:val="right"/>
      </w:pPr>
      <w:r>
        <w:t>постановлением Правительства</w:t>
      </w:r>
    </w:p>
    <w:p w:rsidR="00A2040D" w:rsidRDefault="00A2040D">
      <w:pPr>
        <w:pStyle w:val="ConsPlusNormal"/>
        <w:jc w:val="right"/>
      </w:pPr>
      <w:r>
        <w:t>Российской Федерации</w:t>
      </w:r>
    </w:p>
    <w:p w:rsidR="00A2040D" w:rsidRDefault="00A2040D">
      <w:pPr>
        <w:pStyle w:val="ConsPlusNormal"/>
        <w:jc w:val="right"/>
      </w:pPr>
      <w:r>
        <w:t>от 25 августа 2015 г. N 885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Title"/>
        <w:jc w:val="center"/>
      </w:pPr>
      <w:bookmarkStart w:id="0" w:name="P38"/>
      <w:bookmarkEnd w:id="0"/>
      <w:r>
        <w:t>ПРАВИЛА</w:t>
      </w:r>
    </w:p>
    <w:p w:rsidR="00A2040D" w:rsidRDefault="00A2040D">
      <w:pPr>
        <w:pStyle w:val="ConsPlusTitle"/>
        <w:jc w:val="center"/>
      </w:pPr>
      <w:r>
        <w:t>ФОРМИРОВАНИЯ, ВЕДЕНИЯ И МОДЕРНИЗАЦИИ</w:t>
      </w:r>
    </w:p>
    <w:p w:rsidR="00A2040D" w:rsidRDefault="00A2040D">
      <w:pPr>
        <w:pStyle w:val="ConsPlusTitle"/>
        <w:jc w:val="center"/>
      </w:pPr>
      <w:r>
        <w:t>ИНФОРМАЦИОННО-АНАЛИТИЧЕСКОЙ СИСТЕМЫ ОБЩЕРОССИЙСКАЯ</w:t>
      </w:r>
    </w:p>
    <w:p w:rsidR="00A2040D" w:rsidRDefault="00A2040D">
      <w:pPr>
        <w:pStyle w:val="ConsPlusTitle"/>
        <w:jc w:val="center"/>
      </w:pPr>
      <w:r>
        <w:t>БАЗА ВАКАНСИЙ "РАБОТА В РОССИИ"</w:t>
      </w:r>
    </w:p>
    <w:p w:rsidR="00A2040D" w:rsidRDefault="00A204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4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40D" w:rsidRDefault="00A20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40D" w:rsidRDefault="00A204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30.01.2018 </w:t>
            </w:r>
            <w:hyperlink r:id="rId11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A2040D" w:rsidRDefault="00A204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12" w:history="1">
              <w:r>
                <w:rPr>
                  <w:color w:val="0000FF"/>
                </w:rPr>
                <w:t>N 1568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040D" w:rsidRDefault="00A2040D">
      <w:pPr>
        <w:pStyle w:val="ConsPlusNormal"/>
        <w:jc w:val="both"/>
      </w:pPr>
    </w:p>
    <w:p w:rsidR="00A2040D" w:rsidRDefault="00A2040D">
      <w:pPr>
        <w:pStyle w:val="ConsPlusTitle"/>
        <w:jc w:val="center"/>
        <w:outlineLvl w:val="1"/>
      </w:pPr>
      <w:r>
        <w:t>I. Общие положения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ind w:firstLine="540"/>
        <w:jc w:val="both"/>
      </w:pPr>
      <w:r>
        <w:t>1. Настоящие Правила устанавливают порядок формирования, ведения и модернизации информационно-аналитической системы Общероссийская база вакансий "Работа в России" (далее - Система), в том числе порядок размещения информации в Системе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(юридическими лицами и индивидуальными предпринимателями) и гражданами, ищущими работу (далее - участники Системы).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2. Создание Системы, ее формирование, ведение и модернизация осуществляются Федеральной службой по труду и занятости (далее - оператор). Оператор вправе самостоятельно выбирать используемые в Системе информационно-телекоммуникационные технологии, программные и технические средства. Функциональные требования к Системе утверждаются оператором по согласованию с Министерством труда и социальной защиты Российской Федерации.</w:t>
      </w:r>
    </w:p>
    <w:p w:rsidR="00A2040D" w:rsidRDefault="00A2040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В целях обеспечения доступа к Системе участников Системы оператор обязан следовать технологическим требованиям, принятым в рамках функционирования единой системы межведомственного электронного взаимодействия.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3. Система создается в следующих целях: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а) формирование государственного информационного ресурса и предоставление информации в сфере занятости населения;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б) информационное обеспечение реализации положений </w:t>
      </w:r>
      <w:hyperlink r:id="rId14" w:history="1">
        <w:r>
          <w:rPr>
            <w:color w:val="0000FF"/>
          </w:rPr>
          <w:t>Закона</w:t>
        </w:r>
      </w:hyperlink>
      <w:r>
        <w:t xml:space="preserve"> Российской Федерации "О занятости населения в Российской Федерации" органами исполнительной власти субъектов Российской Федерации, осуществляющими полномочия в области содействия занятости населения </w:t>
      </w:r>
      <w:r>
        <w:lastRenderedPageBreak/>
        <w:t xml:space="preserve">и переданное полномочие по осуществлению социальных выплат гражданам, признанным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безработными, государственными учреждениями службы занятости населения (далее - органы службы занятости населения), а также работодателями;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в) оказание в электронном виде государственных услуг в сфере занятости населения,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г) создание, использование и хранение в Системе электронных документов, связанных с работой;</w:t>
      </w:r>
    </w:p>
    <w:p w:rsidR="00A2040D" w:rsidRDefault="00A2040D">
      <w:pPr>
        <w:pStyle w:val="ConsPlusNormal"/>
        <w:jc w:val="both"/>
      </w:pPr>
      <w:r>
        <w:t xml:space="preserve">(пп. "г"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д) формирование аналитической информации о трудоустройстве граждан в соответствии с регламентом, определенным оператором Системы, по согласованию с Министерством труда и социальной защиты Российской Федерации, Министерством науки и высшего образования Российской Федерации, Министерством просвещения Российской Федерации, Министерством цифрового развития, связи и массовых коммуникаций Российской Федерации, Федеральной службой по надзору в сфере образования и науки и Пенсионным фондом Российской Федерации на основании информационно-технологического взаимодействия.</w:t>
      </w:r>
    </w:p>
    <w:p w:rsidR="00A2040D" w:rsidRDefault="00A2040D">
      <w:pPr>
        <w:pStyle w:val="ConsPlusNormal"/>
        <w:jc w:val="both"/>
      </w:pPr>
      <w:r>
        <w:t xml:space="preserve">(пп. "д"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4. В Системе размещается информация о возможностях трудоустройства, работодателях, испытывающих потребность в работниках (далее - работодатели), наличии свободных рабочих мест и вакантных должностей (далее - вакансии), гражданах, ищущих работу (далее - соискатели), и иная информация в соответствии с </w:t>
      </w:r>
      <w:hyperlink w:anchor="P230" w:history="1">
        <w:r>
          <w:rPr>
            <w:color w:val="0000FF"/>
          </w:rPr>
          <w:t>перечнем</w:t>
        </w:r>
      </w:hyperlink>
      <w:r>
        <w:t xml:space="preserve"> информации, содержащейся в информационно-аналитической системе Общероссийская база вакансий "Работа в России", утвержденным постановлением Правительства Российской Федерации от 25 августа 2015 г. N 885 "Об информационно-аналитической системе Общероссийская база вакансий "Работа в России".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5. Информация размещается в Системе участниками Системы безвозмездно в соответствии с устанавливаемыми оператором </w:t>
      </w:r>
      <w:hyperlink r:id="rId18" w:history="1">
        <w:r>
          <w:rPr>
            <w:color w:val="0000FF"/>
          </w:rPr>
          <w:t>форматами</w:t>
        </w:r>
      </w:hyperlink>
      <w:r>
        <w:t xml:space="preserve"> данных и требованиями к техническим, программным и лингвистическим средствам обеспечения формирования и ведения Системы, а также регламентом обмена информацией в Системе (далее соответственно - форматы данных и требования Системы, регламент).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6. Сроки размещения информации в Системе устанавливаются регламентом.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7. Система должна в автоматическом режиме обеспечивать предотвращение дублирования информации.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8. Все участники Системы в целях получения доступа к Системе проходят процедуру регистрации в соответствии с регламентом.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9. Информация, размещаемая в Системе, подлежит оценке органами службы занятости населения, оператором или сотрудниками многофункционального центра предоставления государственных и муниципальных услуг (далее - многофункциональный центр) на полноту, достоверность и соответствие установленным оператором требованиям к информации, размещаемой в Системе (далее - требования к информации).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10. Порядок проведения оценки информации, размещаемой в Системе (далее - порядок проведения оценки), устанавливается оператором.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11. Система должна обеспечивать идентификацию участников Системы, прошедших авторизацию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>
        <w:lastRenderedPageBreak/>
        <w:t>государственных и муниципальных услуг в электронной форме" (далее - единая система идентификации и аутентификации).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12. Система состоит из федерального и регионального сегментов.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13. Федеральный сегмент Системы включает следующие подсистемы: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а) подсистема "Регистр получателей услуг", обеспечивающая сбор, хранение и обработку информации о получателях государственных услуг в сфере занятости населения, содержащейся в регистрах получателей государственных услуг в сфере занятости населения, формируемых в соответствии со </w:t>
      </w:r>
      <w:hyperlink r:id="rId19" w:history="1">
        <w:r>
          <w:rPr>
            <w:color w:val="0000FF"/>
          </w:rPr>
          <w:t>статьей 16.1</w:t>
        </w:r>
      </w:hyperlink>
      <w:r>
        <w:t xml:space="preserve"> Закона Российской Федерации "О занятости населения в Российской Федерации";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б) подсистема "Общероссийская база вакансий", обеспечивающая сбор, хранение, обработку и предоставление информации о работодателях, а также информации о вакансиях, о потребностях в работниках и условиях их привлечения (далее - информация о вакансиях);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в) подсистема "Общероссийская база резюме", обеспечивающая сбор, хранение, обработку и предоставление информации о соискателях, об уровне их квалификации, стаже работы и т.п.;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г) подсистема "Интернет-портал "Работа в России", обеспечивающая доступ участников Системы к информации, размещенной в Системе;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д) подсистема "Личный кабинет соискателя (работника)", обеспечивающая идентификацию, авторизацию и регистрацию в Системе соискателей (работников), возможность размещения ими в Системе информации о себе, а также их взаимодействие с иными участниками Системы;</w:t>
      </w:r>
    </w:p>
    <w:p w:rsidR="00A2040D" w:rsidRDefault="00A2040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е) подсистема "Личный кабинет работодателя", обеспечивающая идентификацию, авторизацию и регистрацию в Системе работодателей, возможность размещения ими в Системе информации о себе и о вакансиях, в том числе в автоматическом режиме, а также их взаимодействие с иными участниками Системы;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ж) подсистема "Интеграция", обеспечивающая в автоматизированном режиме взаимодействие Системы с иными информационными системами;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з) подсистема "Личный кабинет органа государственной власти иностранного государства, действующего на основании международных договоров Российской Федерации", обеспечивающая размещение соискателями из числа иностранных граждан информации о себе, в том числе об уровне их квалификации, стаже работы и т.п., а также поиск вакансий;</w:t>
      </w:r>
    </w:p>
    <w:p w:rsidR="00A2040D" w:rsidRDefault="00A2040D">
      <w:pPr>
        <w:pStyle w:val="ConsPlusNormal"/>
        <w:jc w:val="both"/>
      </w:pPr>
      <w:r>
        <w:t xml:space="preserve">(пп. "з"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30.01.2018 N 85)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и) подсистема "Анализ трудоустройства граждан", обеспечивающая взаимодействие с информационными системами для получения необходимых данных, их обработки и формирования аналитической информации о трудоустройстве граждан;</w:t>
      </w:r>
    </w:p>
    <w:p w:rsidR="00A2040D" w:rsidRDefault="00A2040D">
      <w:pPr>
        <w:pStyle w:val="ConsPlusNormal"/>
        <w:jc w:val="both"/>
      </w:pPr>
      <w:r>
        <w:t xml:space="preserve">(пп. "и"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к) подсистема "Трудоустройство граждан, испытывающих трудности в поиске работы", предназначенная для информационного обеспечения процессов в рамках содействия трудоустройству граждан, испытывающих трудности в поиске работы;</w:t>
      </w:r>
    </w:p>
    <w:p w:rsidR="00A2040D" w:rsidRDefault="00A2040D">
      <w:pPr>
        <w:pStyle w:val="ConsPlusNormal"/>
        <w:jc w:val="both"/>
      </w:pPr>
      <w:r>
        <w:t xml:space="preserve">(пп. "к"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л) подсистема "Электронный кадровый документооборот", обеспечивающая создание, использование и хранение электронных документов, связанных с работой.</w:t>
      </w:r>
    </w:p>
    <w:p w:rsidR="00A2040D" w:rsidRDefault="00A2040D">
      <w:pPr>
        <w:pStyle w:val="ConsPlusNormal"/>
        <w:jc w:val="both"/>
      </w:pPr>
      <w:r>
        <w:t xml:space="preserve">(пп. "л"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lastRenderedPageBreak/>
        <w:t>14. Региональный сегмент Системы включает следующие подсистемы: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а) подсистема "Личный кабинет органа службы занятости населения субъекта Российской Федерации", обеспечивающая авторизацию органа службы занятости населения в Системе, возможность размещения в ней информации, а также возможность проведения оценки информации, размещаемой в Системе;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б) подсистема "Личный кабинет сотрудника многофункционального центра предоставления государственных и муниципальных услуг", обеспечивающая авторизацию сотрудника многофункционального центра в Системе, возможность размещения в ней информации о работодателе, а также возможность проведения оценки этой информации;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в) подсистема "Паспорт субъекта Российской Федерации", обеспечивающая сбор, хранение, обработку и предоставление информации, предусмотренной </w:t>
      </w:r>
      <w:hyperlink w:anchor="P159" w:history="1">
        <w:r>
          <w:rPr>
            <w:color w:val="0000FF"/>
          </w:rPr>
          <w:t>разделом V</w:t>
        </w:r>
      </w:hyperlink>
      <w:r>
        <w:t xml:space="preserve"> настоящих Правил.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15. В целях формирования и ведения Системы оператор обеспечивает: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а) функционирование Системы;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сведений, содержащихся в Системе;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в) доступ к информации, содержащейся в Системе, ее защиту, актуализацию и безопасное предоставление информации.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16. В целях выполнения функций, предусмотренных настоящими Правилами, оператор может заключить с высшим исполнительным органом государственной власти субъекта Российской Федерации соглашение об информационном взаимодействии, регулирующее в том числе обязанность проведения органами службы занятости оценки информации, размещаемой в Системе (далее - соглашение с субъектом Российской Федерации).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Title"/>
        <w:jc w:val="center"/>
        <w:outlineLvl w:val="1"/>
      </w:pPr>
      <w:r>
        <w:t>II. Порядок размещения информации о работодателях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ind w:firstLine="540"/>
        <w:jc w:val="both"/>
      </w:pPr>
      <w:r>
        <w:t>17. Информация о работодателях размещается в подсистеме "Общероссийская база вакансий":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а) органами службы занятости населения;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б) работодателями: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непосредственно;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через негосударственные организации, осуществляющие деятельность по содействию в трудоустройстве граждан и (или) подбору работников, с которыми у работодателя заключен договор на предоставление услуг по содействию в подборе работников (далее - частные агентства занятости);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в) сотрудниками многофункциональных центров.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18. Размещение информации о работодателе органами службы занятости населения осуществляется на основании сведений о работодателях, содержащихся в регистрах получателей государственных услуг в сфере занятости населения соответствующего субъекта Российской Федерации. Указанные сведения размещаются в автоматическом режиме органами службы занятости населения в подсистеме "Регистр получателей услуг" в соответствии с регламентом, а также </w:t>
      </w:r>
      <w:hyperlink r:id="rId25" w:history="1">
        <w:r>
          <w:rPr>
            <w:color w:val="0000FF"/>
          </w:rPr>
          <w:t>форматами</w:t>
        </w:r>
      </w:hyperlink>
      <w:r>
        <w:t xml:space="preserve"> данных и требованиями Системы.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19. Размещение информации о работодателе непосредственно работодателем </w:t>
      </w:r>
      <w:r>
        <w:lastRenderedPageBreak/>
        <w:t>осуществляется в ходе процедуры его регистрации в подсистеме "Личный кабинет работодателя".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20. Размещение информации о работодателе частным агентством занятости осуществляется после прохождения этим агентством регистрации в Системе.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Частное агентство занятости регистрируется в Системе с использование подсистемы "Личный кабинет работодателя" в соответствии с регламентом, указывая, что оно не является работодателем непосредственно, а входит в число частных агентств занятости.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Частное агентство занятости вправе размещать в Системе информацию о нескольких работодателях.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21. Размещение информации о работодателе сотрудником многофункционального центра осуществляется на основании информации и документов, представленных работодателем при обращении в многофункциональный центр за содействием в осуществлении регистрации работодателя в Системе. После размещения сотрудником многофункционального центра информации о работодателе, работодателю предоставляются данные, необходимые для его последующей авторизации в Системе.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30.09.2020 N 1568.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23. Для того чтобы зарегистрироваться в Системе, работодатель сначала проходит процедуру идентификации и оценки размещаемой им (частным агентством занятости) информации одним из следующих способов: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а) с использованием единой системы идентификации и аутентификации;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б) путем оценки работниками органов службы занятости населения информации, указанной частным агентством занятости или работодателем при регистрации в Системе, с использованием подсистемы "Личный кабинет органа службы занятости населения субъекта Российской Федерации";</w:t>
      </w:r>
    </w:p>
    <w:p w:rsidR="00A2040D" w:rsidRDefault="00A2040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30.09.2020 N 1568;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г) путем оценки сотрудниками многофункциональных центров с использованием подсистемы "Личный кабинет сотрудника многофункционального центра предоставления государственных и муниципальных услуг" информации и документов, представленных работодателем при обращении в многофункциональный центр за содействием в осуществлении регистрации работодателя в Системе, перечень которых определяется порядком проведения оценки.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24. Для целей проведения оценки информации, размещаемой в Системе, может быть использована информация, имеющаяся в распоряжении иных органов исполнительной власти. Указанную информацию оператор получает посредством направления межведомственных запросов в электронной форме с использованием единой системы межведомственного электронного взаимодействия.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25. По результатам проведенной оценки информации, размещаемой в Системе, органом службы занятости населения, оператором или сотрудником многофункционального центра принимаются решения о регистрации работодателя в Системе и о размещении в Системе информации о нем либо о необходимости доработки информации, указанной частным агентством занятости или работодателем в процессе регистрации.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26. До принятия решения о размещении информации о работодателе в Системе, работодатель или частное агентство занятости не обладают возможностью размещать в Системе информацию о свободных рабочих местах и вакантных должностях.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Title"/>
        <w:jc w:val="center"/>
        <w:outlineLvl w:val="1"/>
      </w:pPr>
      <w:r>
        <w:t>III. Порядок размещения информации о вакансиях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ind w:firstLine="540"/>
        <w:jc w:val="both"/>
      </w:pPr>
      <w:r>
        <w:t>27. Информация о вакансиях размещается в подсистеме "Общероссийская база вакансий":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а) работодателем: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самостоятельно с использованием подсистемы "Личный кабинет работодателя", в том числе в автоматическом режиме, и в соответствии с регламентом, </w:t>
      </w:r>
      <w:hyperlink r:id="rId29" w:history="1">
        <w:r>
          <w:rPr>
            <w:color w:val="0000FF"/>
          </w:rPr>
          <w:t>форматами</w:t>
        </w:r>
      </w:hyperlink>
      <w:r>
        <w:t xml:space="preserve"> данных и требованиями Системы;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через частные агентства занятости с использованием подсистемы "Личный кабинет работодателя", в том числе в автоматическом режиме, и в соответствии с регламентом, форматами данных и требованиями Системы;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б) органами службы занятости населения на основании сведений, содержащихся в регистрах получателей государственных услуг в сфере занятости населения, в автоматическом режиме с использованием подсистемы "Регистр получателей услуг" и в соответствии с регламентом, форматами данных и требованиями Системы.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28. Работодатель, ежемесячно размещающий информацию о вакансиях в Системе в соответствии с настоящими Правилами, считается исполнившим требования </w:t>
      </w:r>
      <w:hyperlink r:id="rId30" w:history="1">
        <w:r>
          <w:rPr>
            <w:color w:val="0000FF"/>
          </w:rPr>
          <w:t>статьи 25</w:t>
        </w:r>
      </w:hyperlink>
      <w:r>
        <w:t xml:space="preserve"> Закона Российской Федерации "О занятости населения в Российской Федерации" в части предоставления органам службы занятости информации о вакансиях.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29. Работодатель, зарегистрированный в Системе в соответствии с настоящими Правилами и не разместивший в Системе информацию о вакансиях, считается проинформировавшим органы службы занятости населения об отсутствии вакансий.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30. Информация о вакансиях, размещаемая в Системе работодателями самостоятельно, подлежит оценке органом службы занятости населения.</w:t>
      </w:r>
    </w:p>
    <w:p w:rsidR="00A2040D" w:rsidRDefault="00A2040D">
      <w:pPr>
        <w:pStyle w:val="ConsPlusNormal"/>
        <w:jc w:val="both"/>
      </w:pPr>
      <w:r>
        <w:t xml:space="preserve">(п. 30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31. До принятия органом службы занятости населения решения о соответствии информации о вакансиях, размещенной работодателем, требованиям к информации, доступ к указанной информации остальных участников Системы не осуществляется.</w:t>
      </w:r>
    </w:p>
    <w:p w:rsidR="00A2040D" w:rsidRDefault="00A2040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32. Доступ к информации о вакансиях, размещенной работодателем в Системе, обеспечивается всем участникам Системы в течение 30 календарных дней со дня принятия решения органом службы занятости населения о соответствии информации о вакансиях требованиям к информации. По истечении указанного срока доступ к информации о вакансиях прекращается до момента подтверждения работодателем актуальности указанных сведений.</w:t>
      </w:r>
    </w:p>
    <w:p w:rsidR="00A2040D" w:rsidRDefault="00A2040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В случае закрытия вакансии работодатель обязан в течение одного рабочего дня со дня ее закрытия разместить соответствующую информацию в Системе.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33. Система должна позволять определить, кто разместил информацию о вакансиях: частное агентство занятости, орган службы занятости населения или непосредственно работодатель.</w:t>
      </w:r>
    </w:p>
    <w:p w:rsidR="00A2040D" w:rsidRDefault="00A2040D">
      <w:pPr>
        <w:pStyle w:val="ConsPlusNormal"/>
        <w:spacing w:before="220"/>
        <w:ind w:firstLine="540"/>
        <w:jc w:val="both"/>
      </w:pPr>
      <w:bookmarkStart w:id="1" w:name="P138"/>
      <w:bookmarkEnd w:id="1"/>
      <w:r>
        <w:t xml:space="preserve">34. В случае если работодатель на основании информации о вакансиях, размещенных им в Системе, обратился с использованием Системы в орган службы занятости населения за предоставлением государственной услуги по содействию гражданам в поиске подходящей работы, а работодателям в подборе необходимых работников, информация о таком работодателе, а также о его вакансиях поступает в автоматическом режиме в регистр получателей государственных услуг </w:t>
      </w:r>
      <w:r>
        <w:lastRenderedPageBreak/>
        <w:t>в сфере занятости населения соответствующего субъекта Российской Федерации.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Title"/>
        <w:jc w:val="center"/>
        <w:outlineLvl w:val="1"/>
      </w:pPr>
      <w:r>
        <w:t>IV. Порядок размещения информации о соискателях, об уровне</w:t>
      </w:r>
    </w:p>
    <w:p w:rsidR="00A2040D" w:rsidRDefault="00A2040D">
      <w:pPr>
        <w:pStyle w:val="ConsPlusTitle"/>
        <w:jc w:val="center"/>
      </w:pPr>
      <w:r>
        <w:t>их квалификации, стаже работы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ind w:firstLine="540"/>
        <w:jc w:val="both"/>
      </w:pPr>
      <w:r>
        <w:t>35. Информация о соискателях, об уровне их квалификации, стаже работы (далее - резюме) размещается в подсистеме "Общероссийская база резюме".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36. Резюме размещаются в Системе органами службы занятости населения или непосредственно соискателями в соответствии с формой, определяемой оператором.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Резюме размещаются в подсистеме "Общероссийская база резюме" соискателями из числа иностранных граждан через органы государственной власти иностранных государств, действующие на основании международных договоров Российской Федерации, в соответствии с формой, определяемой оператором.</w:t>
      </w:r>
    </w:p>
    <w:p w:rsidR="00A2040D" w:rsidRDefault="00A2040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30.01.2018 N 85)</w:t>
      </w:r>
    </w:p>
    <w:p w:rsidR="00A2040D" w:rsidRDefault="00A2040D">
      <w:pPr>
        <w:pStyle w:val="ConsPlusNormal"/>
        <w:spacing w:before="220"/>
        <w:ind w:firstLine="540"/>
        <w:jc w:val="both"/>
      </w:pPr>
      <w:bookmarkStart w:id="2" w:name="P147"/>
      <w:bookmarkEnd w:id="2"/>
      <w:r>
        <w:t>37. Размещение резюме в Системе непосредственно соискателем осуществляется после процедуры его регистрации в Системе через подсистему "Личный кабинет соискателя (работника)" с использованием единой системы идентификации и аутентификации.</w:t>
      </w:r>
    </w:p>
    <w:p w:rsidR="00A2040D" w:rsidRDefault="00A2040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Соискатель вправе обратиться в многофункциональный центр за содействием в прохождении процедуры регистрации в Системе.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38. Размещение резюме в Системе органами службы занятости населения осуществляется на основании сведений о гражданах, обратившихся за содействием в поиске подходящей работы, содержащихся в регистрах получателей государственных услуг в сфере занятости населения, при условии получения согласия граждан на размещение и обработку их персональных данных в Системе в соответствии с требованиями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"О персональных данных".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Указанная информация размещается органами службы занятости населения в автоматическом режиме с использованием подсистемы "Регистр получателей услуг" в соответствии с регламентом, </w:t>
      </w:r>
      <w:hyperlink r:id="rId37" w:history="1">
        <w:r>
          <w:rPr>
            <w:color w:val="0000FF"/>
          </w:rPr>
          <w:t>форматами</w:t>
        </w:r>
      </w:hyperlink>
      <w:r>
        <w:t xml:space="preserve"> данных и требованиями Системы.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39. Информация, содержащаяся в резюме, размещаемых в Системе непосредственно соискателями, подлежит оценке работниками органов службы занятости населения.</w:t>
      </w:r>
    </w:p>
    <w:p w:rsidR="00A2040D" w:rsidRDefault="00A2040D">
      <w:pPr>
        <w:pStyle w:val="ConsPlusNormal"/>
        <w:jc w:val="both"/>
      </w:pPr>
      <w:r>
        <w:t xml:space="preserve">(п. 39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bookmarkStart w:id="3" w:name="P154"/>
      <w:bookmarkEnd w:id="3"/>
      <w:r>
        <w:t>40. Информация, содержащаяся в резюме, размещаемых в Системе непосредственно соискателями, становится доступна иным участникам Системы после принятия работником органа службы занятости населения решения о соответствии этой информации требованиям к информации.</w:t>
      </w:r>
    </w:p>
    <w:p w:rsidR="00A2040D" w:rsidRDefault="00A2040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40(1). Положения, предусмотренные </w:t>
      </w:r>
      <w:hyperlink w:anchor="P147" w:history="1">
        <w:r>
          <w:rPr>
            <w:color w:val="0000FF"/>
          </w:rPr>
          <w:t>пунктами 37</w:t>
        </w:r>
      </w:hyperlink>
      <w:r>
        <w:t xml:space="preserve"> - </w:t>
      </w:r>
      <w:hyperlink w:anchor="P154" w:history="1">
        <w:r>
          <w:rPr>
            <w:color w:val="0000FF"/>
          </w:rPr>
          <w:t>40</w:t>
        </w:r>
      </w:hyperlink>
      <w:r>
        <w:t xml:space="preserve"> настоящих Правил, не применяются при размещении резюме соискателями из числа иностранных граждан.</w:t>
      </w:r>
    </w:p>
    <w:p w:rsidR="00A2040D" w:rsidRDefault="00A2040D">
      <w:pPr>
        <w:pStyle w:val="ConsPlusNormal"/>
        <w:jc w:val="both"/>
      </w:pPr>
      <w:r>
        <w:t xml:space="preserve">(п. 40(1)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30.01.2018 N 85)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Title"/>
        <w:jc w:val="center"/>
        <w:outlineLvl w:val="1"/>
      </w:pPr>
      <w:bookmarkStart w:id="4" w:name="P159"/>
      <w:bookmarkEnd w:id="4"/>
      <w:r>
        <w:t>V. Порядок размещения информации, направленной на повышение</w:t>
      </w:r>
    </w:p>
    <w:p w:rsidR="00A2040D" w:rsidRDefault="00A2040D">
      <w:pPr>
        <w:pStyle w:val="ConsPlusTitle"/>
        <w:jc w:val="center"/>
      </w:pPr>
      <w:r>
        <w:t>мобильности граждан Российской Федерации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ind w:firstLine="540"/>
        <w:jc w:val="both"/>
      </w:pPr>
      <w:r>
        <w:t xml:space="preserve">41. Информация, направленная на повышение мобильности граждан Российской Федерации, указанная в </w:t>
      </w:r>
      <w:hyperlink w:anchor="P230" w:history="1">
        <w:r>
          <w:rPr>
            <w:color w:val="0000FF"/>
          </w:rPr>
          <w:t>пункте 4</w:t>
        </w:r>
      </w:hyperlink>
      <w:r>
        <w:t xml:space="preserve"> перечня информации, содержащейся в информационно-аналитической системе Общероссийская база вакансий "Работа в России", утвержденного постановлением </w:t>
      </w:r>
      <w:r>
        <w:lastRenderedPageBreak/>
        <w:t>Правительства Российской Федерации от 25 августа 2015 г. N 885 "Об информационно-аналитической системе Общероссийская база вакансий "Работа в России", размещается в подсистеме "Паспорт субъекта Российской Федерации".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42. Федеральная служба государственной статистики, Федеральное казначейство и органы исполнительной власти субъектов Российской Федерации безвозмездно размещают в Системе в соответствии с регламентом информацию, направленную на повышение мобильности граждан Российской Федерации.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43. Федеральная служба государственной статистики размещает информацию в автоматизированном режиме из федеральной государственной информационной системы "Единая межведомственная информационно-статистическая система" с использованием веб-сервиса предоставления официальной статистической информации, функционирующего в единой системе межведомственного электронного взаимодействия.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44. Органы исполнительной власти субъектов Российской Федерации, а также Федеральное казначейство осуществляют размещение информации (ее актуализацию) путем ручного ввода либо с использованием подсистемы "Интеграция".</w:t>
      </w:r>
    </w:p>
    <w:p w:rsidR="00A2040D" w:rsidRDefault="00A2040D">
      <w:pPr>
        <w:pStyle w:val="ConsPlusNormal"/>
        <w:jc w:val="both"/>
      </w:pPr>
      <w:r>
        <w:t xml:space="preserve">(п. 44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4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40D" w:rsidRDefault="00A2040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040D" w:rsidRDefault="00A2040D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Раздел V(1) </w:t>
            </w:r>
            <w:hyperlink r:id="rId42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31.03.2021.</w:t>
            </w:r>
          </w:p>
        </w:tc>
      </w:tr>
    </w:tbl>
    <w:p w:rsidR="00A2040D" w:rsidRDefault="00A2040D">
      <w:pPr>
        <w:pStyle w:val="ConsPlusTitle"/>
        <w:spacing w:before="280"/>
        <w:jc w:val="center"/>
        <w:outlineLvl w:val="1"/>
      </w:pPr>
      <w:r>
        <w:t>V(1). Порядок создания, использования и хранения</w:t>
      </w:r>
    </w:p>
    <w:p w:rsidR="00A2040D" w:rsidRDefault="00A2040D">
      <w:pPr>
        <w:pStyle w:val="ConsPlusTitle"/>
        <w:jc w:val="center"/>
      </w:pPr>
      <w:r>
        <w:t>электронных документов, связанных с работой, в Системе</w:t>
      </w:r>
    </w:p>
    <w:p w:rsidR="00A2040D" w:rsidRDefault="00A2040D">
      <w:pPr>
        <w:pStyle w:val="ConsPlusTitle"/>
        <w:jc w:val="center"/>
      </w:pPr>
      <w:r>
        <w:t>в рамках эксперимента, проводимого в соответствии</w:t>
      </w:r>
    </w:p>
    <w:p w:rsidR="00A2040D" w:rsidRDefault="00A2040D">
      <w:pPr>
        <w:pStyle w:val="ConsPlusTitle"/>
        <w:jc w:val="center"/>
      </w:pPr>
      <w:r>
        <w:t xml:space="preserve">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"О проведении эксперимента</w:t>
      </w:r>
    </w:p>
    <w:p w:rsidR="00A2040D" w:rsidRDefault="00A2040D">
      <w:pPr>
        <w:pStyle w:val="ConsPlusTitle"/>
        <w:jc w:val="center"/>
      </w:pPr>
      <w:r>
        <w:t>по использованию электронных документов,</w:t>
      </w:r>
    </w:p>
    <w:p w:rsidR="00A2040D" w:rsidRDefault="00A2040D">
      <w:pPr>
        <w:pStyle w:val="ConsPlusTitle"/>
        <w:jc w:val="center"/>
      </w:pPr>
      <w:r>
        <w:t>связанных с работой"</w:t>
      </w:r>
    </w:p>
    <w:p w:rsidR="00A2040D" w:rsidRDefault="00A2040D">
      <w:pPr>
        <w:pStyle w:val="ConsPlusNormal"/>
        <w:jc w:val="center"/>
      </w:pPr>
      <w:r>
        <w:t xml:space="preserve">(введен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ind w:firstLine="540"/>
        <w:jc w:val="both"/>
      </w:pPr>
      <w:r>
        <w:t>44(1). Настоящий раздел регулирует отношения, связанные с проведением эксперимента по использованию отдельными работодателями и работниками документов, связанных с работой, в отношении которых трудовым законодательством Российской Федерации предусмотрены их оформление на бумажном носителе и (или) ознакомление с ними работника в письменной форме, в том числе под роспись, в электронном виде без дублирования на бумажном носителе (далее - эксперимент).</w:t>
      </w:r>
    </w:p>
    <w:p w:rsidR="00A2040D" w:rsidRDefault="00A2040D">
      <w:pPr>
        <w:pStyle w:val="ConsPlusNormal"/>
        <w:spacing w:before="220"/>
        <w:ind w:firstLine="540"/>
        <w:jc w:val="both"/>
      </w:pPr>
      <w:bookmarkStart w:id="5" w:name="P179"/>
      <w:bookmarkEnd w:id="5"/>
      <w:r>
        <w:t>44(2). Лица, с которыми работодатель заключает трудовые договоры во время проведения эксперимента, а также работники и работодатели, участвующие в эксперименте, авторизованные в единой системе идентификации и аутентификации, осуществляют взаимодействие в целях создания, использования и хранения электронных документов, связанных с работой, через подсистемы "Личный кабинет соискателя (работника)" и "Личный кабинет работодателя" Системы соответственно.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Единые форматы (формы и шаблоны) электронных документов, связанных с работой, в рамках эксперимента утверждаются оператором Системы.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44(3). Создание, использование и хранение электронных документов, связанных с работой, осуществляются непосредственно работодателем, участвующим в эксперименте.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44(4). Создание, использование и хранение электронных документов, связанных с работой, осуществляются работодателем, участвующим в эксперименте, путем заполнения форм и шаблонов документов, представленных в Системе, или загрузки проектов документов, созданных </w:t>
      </w:r>
      <w:r>
        <w:lastRenderedPageBreak/>
        <w:t>работодателем вне Системы, и подписания их усиленной квалифицированной электронной подписью работодателя.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Создание в Системе электронных документов, связанных с работой, требующих подписи работника, осуществляется путем заполнения форм и шаблонов документов, представленных в Системе, или загрузки проектов документов, подписанных работником простой электронной подписью.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При заключении трудовых договоров, договоров о материальной ответственности, ученических договоров, договоров на получение образования без отрыва или с отрывом от работы, а также при внесении в них изменений с использованием Системы используются усиленная квалифицированная электронная подпись работодателя и простая электронная подпись работника.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 xml:space="preserve">44(5). Электронные документы, связанные с работой, хранятся в подсистеме "Электронный кадровый документооборот" и могут быть получены лицами, указанными в </w:t>
      </w:r>
      <w:hyperlink w:anchor="P179" w:history="1">
        <w:r>
          <w:rPr>
            <w:color w:val="0000FF"/>
          </w:rPr>
          <w:t>пункте 44(2)</w:t>
        </w:r>
      </w:hyperlink>
      <w:r>
        <w:t xml:space="preserve"> настоящих Правил, через подсистемы "Личный кабинет соискателя (работника)" и "Личный кабинет работодателя" соответственно. Оператор Системы обеспечивает возможность выгрузки электронных документов, связанных с работой.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44(6). Работодатель, участвующий в эксперименте и не использующий Систему в целях создания, использования и хранения электронных документов, связанных с работой, на основании соответствующего заявления работника осуществляет размещение электронного документа, связанного с работой, в подсистеме "Личный кабинет соискателя (работника)" для использования такого электронного документа работником.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44(7). Оператором Системы обеспечиваются фиксация фактов получения работником и работодателем документов в электронном виде, а также возможность взаимодействия Системы с информационной системой работодателя в целях осуществления автоматизированной выгрузки созданных с помощью Системы электронных документов, связанных с работой, и автоматизированной загрузки в Систему электронных документов, связанных с работой, созданных с использованием информационной системы работодателя.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44(8). Перечень документов, связанных с работой, в отношении которых проводится эксперимент, утверждается работодателем самостоятельно.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44(9). Информация, необходимая для формирования и размещения электронных документов, связанных с работой, в Системе, может содержать следующие документы: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трудовые договоры;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договоры о материальной ответственности;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ученические договоры;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договоры на получение образования без отрыва или с отрывом от работы;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приказы (распоряжения) о приеме на работу;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приказы (распоряжения) о прекращении трудового договора;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иные электронные документы, связанные с работой.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Размещение указанной информации осуществляют работодатели, участвующие в эксперименте.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Title"/>
        <w:jc w:val="center"/>
        <w:outlineLvl w:val="1"/>
      </w:pPr>
      <w:r>
        <w:t>VI. Порядок доступа к информации, содержащейся в Системе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ind w:firstLine="540"/>
        <w:jc w:val="both"/>
      </w:pPr>
      <w:r>
        <w:t>45. Доступ участников Системы к информации, размещенной в Системе, обеспечивается оператором безвозмездно с использованием подсистемы "Интернет-портал "Работа в России" посредством информационно-телекоммуникационной сети "Интернет".</w:t>
      </w:r>
    </w:p>
    <w:p w:rsidR="00A2040D" w:rsidRDefault="00A2040D">
      <w:pPr>
        <w:pStyle w:val="ConsPlusNormal"/>
        <w:spacing w:before="220"/>
        <w:ind w:firstLine="540"/>
        <w:jc w:val="both"/>
      </w:pPr>
      <w:bookmarkStart w:id="6" w:name="P202"/>
      <w:bookmarkEnd w:id="6"/>
      <w:r>
        <w:t>46. Доступ к Системе должен обеспечиваться в том числе с использованием мобильных устройств и информационных терминалов.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Места размещения информационных терминалов, а также порядок и условия их использования определяются оператором.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47. В случае если работодатель осуществляет подбор работников не самостоятельно, а обратился за содействием в подборе необходимых работников в орган службы занятости населения или частное агентство занятости, он вправе предусмотреть ограничение доступа соискателей к своим контактным данным. В таком случае в качестве контактных данных указываются данные соответствующего органа службы занятости населения или частного агентства занятости.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48. Доступ участников Системы осуществляется только к той информации, содержащейся в резюме, которая не является сведениями о контактных данных соискателя, его фамилии, имени и отчестве (если имеется). Контактные данные соискателя, его фамилия, имя и отчество (если имеется) доступны только авторизованным работодателям, органам службы занятости и частным агентствам занятости.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Работодатель самостоятельно определяет должностных лиц, имеющих доступ к "Личному кабинету работодателя", организует их регистрацию в единой системе идентификации и аутентификации, а также в Системе.</w:t>
      </w:r>
    </w:p>
    <w:p w:rsidR="00A2040D" w:rsidRDefault="00A2040D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49. Участники Системы обеспечивают полноту, достоверность и актуальность информации, размещаемой в Системе.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50. Адрес официального сайта Системы в информационно-телекоммуникационной сети "Интернет" определяется оператором.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Title"/>
        <w:jc w:val="center"/>
        <w:outlineLvl w:val="1"/>
      </w:pPr>
      <w:r>
        <w:t>VII. Требования к ведению Системы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ind w:firstLine="540"/>
        <w:jc w:val="both"/>
      </w:pPr>
      <w:r>
        <w:t>51. Соискатель вправе обратиться с использованием подсистемы "Личный кабинет соискателя" в орган службы занятости населения с жалобой на неполноту и (или) неактуальность информации о вакансии.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В случае установления по результатам рассмотрения такого обращения факта неполноты и (или) неактуальности информации о вакансии работники органов службы занятости населения принимают решение о прекращении доступа соискателей к информации о такой вакансии.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52. Работодатель, соискатель и работник вправе обратиться к оператору по вопросам функционирования Системы.</w:t>
      </w:r>
    </w:p>
    <w:p w:rsidR="00A2040D" w:rsidRDefault="00A2040D">
      <w:pPr>
        <w:pStyle w:val="ConsPlusNormal"/>
        <w:jc w:val="both"/>
      </w:pPr>
      <w:r>
        <w:t xml:space="preserve">(п. 52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30.09.2020 N 1568)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53. Система должна обеспечивать оператору возможность осуществления мониторинга результатов проведения работниками органов службы занятости населения оценки информации, размещаемой в Системе.</w:t>
      </w:r>
    </w:p>
    <w:p w:rsidR="00A2040D" w:rsidRDefault="00A2040D">
      <w:pPr>
        <w:pStyle w:val="ConsPlusNormal"/>
        <w:spacing w:before="220"/>
        <w:ind w:firstLine="540"/>
        <w:jc w:val="both"/>
      </w:pPr>
      <w:bookmarkStart w:id="7" w:name="P218"/>
      <w:bookmarkEnd w:id="7"/>
      <w:r>
        <w:t xml:space="preserve">54. Оператор организует консультирование участников Системы по вопросам ее эксплуатации и содержащейся в ней информации, в том числе с использованием центров телефонного обслуживания, а также с возможностью маршрутизации телефонных обращений в органы службы </w:t>
      </w:r>
      <w:r>
        <w:lastRenderedPageBreak/>
        <w:t>занятости населения.</w:t>
      </w:r>
    </w:p>
    <w:p w:rsidR="00A2040D" w:rsidRDefault="00A2040D">
      <w:pPr>
        <w:pStyle w:val="ConsPlusNormal"/>
        <w:spacing w:before="220"/>
        <w:ind w:firstLine="540"/>
        <w:jc w:val="both"/>
      </w:pPr>
      <w:r>
        <w:t>55. Система должна обеспечивать возможность подготовки аналитических отчетов на основании размещенной в ней информации.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right"/>
        <w:outlineLvl w:val="0"/>
      </w:pPr>
      <w:r>
        <w:t>Утвержден</w:t>
      </w:r>
    </w:p>
    <w:p w:rsidR="00A2040D" w:rsidRDefault="00A2040D">
      <w:pPr>
        <w:pStyle w:val="ConsPlusNormal"/>
        <w:jc w:val="right"/>
      </w:pPr>
      <w:r>
        <w:t>постановлением Правительства</w:t>
      </w:r>
    </w:p>
    <w:p w:rsidR="00A2040D" w:rsidRDefault="00A2040D">
      <w:pPr>
        <w:pStyle w:val="ConsPlusNormal"/>
        <w:jc w:val="right"/>
      </w:pPr>
      <w:r>
        <w:t>Российской Федерации</w:t>
      </w:r>
    </w:p>
    <w:p w:rsidR="00A2040D" w:rsidRDefault="00A2040D">
      <w:pPr>
        <w:pStyle w:val="ConsPlusNormal"/>
        <w:jc w:val="right"/>
      </w:pPr>
      <w:r>
        <w:t>от 25 августа 2015 г. N 885</w:t>
      </w: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Title"/>
        <w:jc w:val="center"/>
      </w:pPr>
      <w:bookmarkStart w:id="8" w:name="P230"/>
      <w:bookmarkEnd w:id="8"/>
      <w:r>
        <w:t>ПЕРЕЧЕНЬ</w:t>
      </w:r>
    </w:p>
    <w:p w:rsidR="00A2040D" w:rsidRDefault="00A2040D">
      <w:pPr>
        <w:pStyle w:val="ConsPlusTitle"/>
        <w:jc w:val="center"/>
      </w:pPr>
      <w:r>
        <w:t>ИНФОРМАЦИИ, СОДЕРЖАЩЕЙСЯ В ИНФОРМАЦИОННО-АНАЛИТИЧЕСКОЙ</w:t>
      </w:r>
    </w:p>
    <w:p w:rsidR="00A2040D" w:rsidRDefault="00A2040D">
      <w:pPr>
        <w:pStyle w:val="ConsPlusTitle"/>
        <w:jc w:val="center"/>
      </w:pPr>
      <w:r>
        <w:t>СИСТЕМЕ ОБЩЕРОССИЙСКАЯ БАЗА ВАКАНСИЙ "РАБОТА В РОССИИ"</w:t>
      </w:r>
    </w:p>
    <w:p w:rsidR="00A2040D" w:rsidRDefault="00A204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204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040D" w:rsidRDefault="00A204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40D" w:rsidRDefault="00A204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30.09.2020 N 1568)</w:t>
            </w:r>
          </w:p>
        </w:tc>
      </w:tr>
    </w:tbl>
    <w:p w:rsidR="00A2040D" w:rsidRDefault="00A204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4365"/>
        <w:gridCol w:w="4272"/>
      </w:tblGrid>
      <w:tr w:rsidR="00A2040D">
        <w:tc>
          <w:tcPr>
            <w:tcW w:w="4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040D" w:rsidRDefault="00A2040D">
            <w:pPr>
              <w:pStyle w:val="ConsPlusNormal"/>
              <w:jc w:val="center"/>
            </w:pPr>
            <w:r>
              <w:t>Информация, содержащаяся в информационно-аналитической системе Общероссийская база вакансий "Работа в России"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040D" w:rsidRDefault="00A2040D">
            <w:pPr>
              <w:pStyle w:val="ConsPlusNormal"/>
              <w:jc w:val="center"/>
            </w:pPr>
            <w:r>
              <w:t>Лица, осуществляющие размещение информации</w:t>
            </w: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Информация о работодателях, испытывающих потребность в работниках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работодатели, органы исполнительной власти субъектов Российской Федерации, осуществляющие полномочия в области содействия занятости населения, государственные учреждения службы занятости населения, негосударственные организации, осуществляющие деятельность по содействию в трудоустройстве граждан и (или) подбору работников</w:t>
            </w: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а)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регистрационный номер учетной записи в регистре получателей государственных услуг в сфере занятости населения - работодателей (в случае если работодатель является получателем государственной услуги в области содействия занятости населения)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б)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основной государственный регистрационный номер юридического лица (индивидуального предпринимателя)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в)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наименование юридического лица,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lastRenderedPageBreak/>
              <w:t>г)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 xml:space="preserve">вид экономической деятельности (по Общероссийскому </w:t>
            </w:r>
            <w:hyperlink r:id="rId4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 029-2014 (КДЕС Ред. 2)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д)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адрес работодателя - юридического лица в пределах места нахождения юридического лица (место жительства в Российской Федерации работодателя - индивидуального предпринимателя)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е)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контактная информация (телефон, факс, адрес электронной почты)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ж)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фамилия, имя, отчество (при наличии) и контактная информация сотрудника работодателя, ответственного за размещение информации о свободных рабочих местах и вакантных должностях работодателя (телефон, факс, адрес электронной почты)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Информация о наличии свободных рабочих мест и вакантных должностей, а также о потребности в работниках и условиях их привлечения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работодатели, органы исполнительной власти субъектов Российской Федерации, осуществляющие полномочия в области содействия занятости населения, государственные учреждения службы занятости населения, негосударственные организации, осуществляющие деятельность по содействию в трудоустройстве граждан и (или) подбору работников</w:t>
            </w: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а)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наименование юридического лица,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б)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квалификация, наименование профессии (специальности, должности)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в)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адрес места работы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г)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сфера деятельности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д)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контактное лицо работодателя, телефон его уполномоченного лица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е)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тип занятости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ж)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заработная плата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з)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график работы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 xml:space="preserve">квалификационные требования, требования к образованию, профессиональным </w:t>
            </w:r>
            <w:r>
              <w:lastRenderedPageBreak/>
              <w:t>знаниям, навыкам, опыту работы, а также иные требования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lastRenderedPageBreak/>
              <w:t>к)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предоставление дополнительных социальных гарантий работнику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Информация о гражданах, ищущих работу (лицах, поступающих на работу)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граждане, ищущие работу (лица, поступающие на работу), органы исполнительной власти субъектов Российской Федерации, осуществляющие полномочия в области содействия занятости населения, государственные учреждения службы занятости населения, орган государственной власти иностранного государства, действующий на основании международных договоров Российской Федерации</w:t>
            </w: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а)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б)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пол, дата рождения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в)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гражданство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г)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адрес места жительства (пребывания)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д)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образование, ученая степень (при наличии), наименование образовательной организации, год окончания, факультет (при наличии), номер диплома, серия диплома, дата выдачи диплома, квалификация по диплому, профессия, специальность и (или) направление подготовки по диплому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е)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сфера желаемой деятельности, профессия (специальность), квалификация, наименование должности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ж)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наименование работодателя и должность по последнему месту работы, период работы, основные обязанности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з)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пожелания к вакансии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контактные данные гражданина, ищущего работу (лица, поступающего на работу)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к)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дополнительное образование и профессиональное обучение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л)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владение иностранными языками, уровень владения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м)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отнесение к категории граждан, испытывающих трудности в поиске работы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н)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дополнительные документы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lastRenderedPageBreak/>
              <w:t>о)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рекомендации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п)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личностные и профессиональные качества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Информация, направленная на повышение мобильности граждан Российской Федерации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а)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информация о государственных и муниципальных учреждениях, осуществляющих предоставление услуг в сфере образования, культуры, здравоохранения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Федеральное казначейство</w:t>
            </w: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б)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статистические показатели, характеризующие состояние экономики и социальной сферы субъекта Российской Федерации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в)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сведения об инвестиционных проектах, реализуемых на территории субъекта Российской Федерации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г)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информация о реализации региональных программ повышения мобильности населения и других программ в сфере содействия занятости населения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Информация об органах государственной службы занятости населения в субъектах Российской Федерации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органы исполнительной власти субъектов Российской Федерации, осуществляющие полномочия в области содействия занятости населения, государственные учреждения службы занятости населения</w:t>
            </w: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а)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наименование органа исполнительной власти субъекта Российской Федерации, осуществляющего полномочия в области содействия занятости населения, государственного учреждения службы занятости населения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б)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в)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контактная информация (адрес, контактные телефоны, адрес электронной почты)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г)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  <w:r>
              <w:t>информационные материалы субъекта Российской Федерации в области содействия занятости населения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A2040D" w:rsidRDefault="00A2040D">
            <w:pPr>
              <w:pStyle w:val="ConsPlusNormal"/>
            </w:pPr>
          </w:p>
        </w:tc>
      </w:tr>
      <w:tr w:rsidR="00A2040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40D" w:rsidRDefault="00A2040D">
            <w:pPr>
              <w:pStyle w:val="ConsPlusNormal"/>
            </w:pPr>
            <w:r>
              <w:t>6.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40D" w:rsidRDefault="00A2040D">
            <w:pPr>
              <w:pStyle w:val="ConsPlusNormal"/>
            </w:pPr>
            <w:r>
              <w:t xml:space="preserve">Основная информация, необходимая для формирования аналитической информации о трудоустройстве граждан Российской Федерации, в том числе сведения об образовании и (или) квалификации, трудовой деятельности, поиске работы (на </w:t>
            </w:r>
            <w:r>
              <w:lastRenderedPageBreak/>
              <w:t>основании полученных агрегированных данных)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40D" w:rsidRDefault="00A2040D">
            <w:pPr>
              <w:pStyle w:val="ConsPlusNormal"/>
            </w:pPr>
            <w:r>
              <w:lastRenderedPageBreak/>
              <w:t>Федеральная служба по труду и занятости, Пенсионный фонд Российской Федерации</w:t>
            </w:r>
          </w:p>
        </w:tc>
      </w:tr>
    </w:tbl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jc w:val="both"/>
      </w:pPr>
    </w:p>
    <w:p w:rsidR="00A2040D" w:rsidRDefault="00A204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40BE" w:rsidRDefault="00FA40BE">
      <w:bookmarkStart w:id="9" w:name="_GoBack"/>
      <w:bookmarkEnd w:id="9"/>
    </w:p>
    <w:sectPr w:rsidR="00FA40BE" w:rsidSect="0097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0D"/>
    <w:rsid w:val="00A2040D"/>
    <w:rsid w:val="00FA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15FB-24F3-4305-9038-D2F7D64A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57B97C33366291AA7503F90DBBC1E66A0FE8589287A06F259ABAEE73A6CC99FF8325145E4E6E104CC4C46D539077E5A39AEAED8DB15A78k5cBJ" TargetMode="External"/><Relationship Id="rId18" Type="http://schemas.openxmlformats.org/officeDocument/2006/relationships/hyperlink" Target="consultantplus://offline/ref=B157B97C33366291AA7503F90DBBC1E66800EF599582A06F259ABAEE73A6CC99FF8325145E4E6E104CC4C46D539077E5A39AEAED8DB15A78k5cBJ" TargetMode="External"/><Relationship Id="rId26" Type="http://schemas.openxmlformats.org/officeDocument/2006/relationships/hyperlink" Target="consultantplus://offline/ref=B157B97C33366291AA7503F90DBBC1E66A0FE8589287A06F259ABAEE73A6CC99FF8325145E4E6E134FC4C46D539077E5A39AEAED8DB15A78k5cBJ" TargetMode="External"/><Relationship Id="rId39" Type="http://schemas.openxmlformats.org/officeDocument/2006/relationships/hyperlink" Target="consultantplus://offline/ref=B157B97C33366291AA7503F90DBBC1E66A0FE8589287A06F259ABAEE73A6CC99FF8325145E4E6E124FC4C46D539077E5A39AEAED8DB15A78k5cBJ" TargetMode="External"/><Relationship Id="rId21" Type="http://schemas.openxmlformats.org/officeDocument/2006/relationships/hyperlink" Target="consultantplus://offline/ref=B157B97C33366291AA7503F90DBBC1E66B00EB5D9089A06F259ABAEE73A6CC99FF8325145E4E6E1144C4C46D539077E5A39AEAED8DB15A78k5cBJ" TargetMode="External"/><Relationship Id="rId34" Type="http://schemas.openxmlformats.org/officeDocument/2006/relationships/hyperlink" Target="consultantplus://offline/ref=B157B97C33366291AA7503F90DBBC1E66B00EB5D9089A06F259ABAEE73A6CC99FF8325145E4E6E104CC4C46D539077E5A39AEAED8DB15A78k5cBJ" TargetMode="External"/><Relationship Id="rId42" Type="http://schemas.openxmlformats.org/officeDocument/2006/relationships/hyperlink" Target="consultantplus://offline/ref=B157B97C33366291AA7503F90DBBC1E66A0FE8589287A06F259ABAEE73A6CC99FF8325145E4E6E114BC4C46D539077E5A39AEAED8DB15A78k5cBJ" TargetMode="External"/><Relationship Id="rId47" Type="http://schemas.openxmlformats.org/officeDocument/2006/relationships/hyperlink" Target="consultantplus://offline/ref=B157B97C33366291AA7503F90DBBC1E66A0FE8589287A06F259ABAEE73A6CC99FF8325145E4E6E174CC4C46D539077E5A39AEAED8DB15A78k5cBJ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157B97C33366291AA7503F90DBBC1E66A0EEB5D9286A06F259ABAEE73A6CC99FF8325115E4965451C8BC53115C064E7A59AE8EE91kBc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57B97C33366291AA7503F90DBBC1E66A0FE8589287A06F259ABAEE73A6CC99FF8325145E4E6E104EC4C46D539077E5A39AEAED8DB15A78k5cBJ" TargetMode="External"/><Relationship Id="rId29" Type="http://schemas.openxmlformats.org/officeDocument/2006/relationships/hyperlink" Target="consultantplus://offline/ref=B157B97C33366291AA7503F90DBBC1E66800EF599582A06F259ABAEE73A6CC99FF8325145E4E6E104CC4C46D539077E5A39AEAED8DB15A78k5cBJ" TargetMode="External"/><Relationship Id="rId11" Type="http://schemas.openxmlformats.org/officeDocument/2006/relationships/hyperlink" Target="consultantplus://offline/ref=B157B97C33366291AA7503F90DBBC1E66B00EB5D9089A06F259ABAEE73A6CC99FF8325145E4E6E1148C4C46D539077E5A39AEAED8DB15A78k5cBJ" TargetMode="External"/><Relationship Id="rId24" Type="http://schemas.openxmlformats.org/officeDocument/2006/relationships/hyperlink" Target="consultantplus://offline/ref=B157B97C33366291AA7503F90DBBC1E66A0FE8589287A06F259ABAEE73A6CC99FF8325145E4E6E134CC4C46D539077E5A39AEAED8DB15A78k5cBJ" TargetMode="External"/><Relationship Id="rId32" Type="http://schemas.openxmlformats.org/officeDocument/2006/relationships/hyperlink" Target="consultantplus://offline/ref=B157B97C33366291AA7503F90DBBC1E66A0FE8589287A06F259ABAEE73A6CC99FF8325145E4E6E1345C4C46D539077E5A39AEAED8DB15A78k5cBJ" TargetMode="External"/><Relationship Id="rId37" Type="http://schemas.openxmlformats.org/officeDocument/2006/relationships/hyperlink" Target="consultantplus://offline/ref=B157B97C33366291AA7503F90DBBC1E66800EF599582A06F259ABAEE73A6CC99FF8325145E4E6E104CC4C46D539077E5A39AEAED8DB15A78k5cBJ" TargetMode="External"/><Relationship Id="rId40" Type="http://schemas.openxmlformats.org/officeDocument/2006/relationships/hyperlink" Target="consultantplus://offline/ref=B157B97C33366291AA7503F90DBBC1E66B00EB5D9089A06F259ABAEE73A6CC99FF8325145E4E6E104EC4C46D539077E5A39AEAED8DB15A78k5cBJ" TargetMode="External"/><Relationship Id="rId45" Type="http://schemas.openxmlformats.org/officeDocument/2006/relationships/hyperlink" Target="consultantplus://offline/ref=B157B97C33366291AA7503F90DBBC1E66A0FE8589287A06F259ABAEE73A6CC99FF8325145E4E6E144AC4C46D539077E5A39AEAED8DB15A78k5cBJ" TargetMode="External"/><Relationship Id="rId5" Type="http://schemas.openxmlformats.org/officeDocument/2006/relationships/hyperlink" Target="consultantplus://offline/ref=B157B97C33366291AA7503F90DBBC1E66B00EB5D9089A06F259ABAEE73A6CC99FF8325145E4E6E1148C4C46D539077E5A39AEAED8DB15A78k5cBJ" TargetMode="External"/><Relationship Id="rId15" Type="http://schemas.openxmlformats.org/officeDocument/2006/relationships/hyperlink" Target="consultantplus://offline/ref=B157B97C33366291AA7503F90DBBC1E66A0EEB5D9286A06F259ABAEE73A6CC99FF8325145E4E6E1348C4C46D539077E5A39AEAED8DB15A78k5cBJ" TargetMode="External"/><Relationship Id="rId23" Type="http://schemas.openxmlformats.org/officeDocument/2006/relationships/hyperlink" Target="consultantplus://offline/ref=B157B97C33366291AA7503F90DBBC1E66A0FE8589287A06F259ABAEE73A6CC99FF8325145E4E6E134DC4C46D539077E5A39AEAED8DB15A78k5cBJ" TargetMode="External"/><Relationship Id="rId28" Type="http://schemas.openxmlformats.org/officeDocument/2006/relationships/hyperlink" Target="consultantplus://offline/ref=B157B97C33366291AA7503F90DBBC1E66A0FE8589287A06F259ABAEE73A6CC99FF8325145E4E6E1348C4C46D539077E5A39AEAED8DB15A78k5cBJ" TargetMode="External"/><Relationship Id="rId36" Type="http://schemas.openxmlformats.org/officeDocument/2006/relationships/hyperlink" Target="consultantplus://offline/ref=B157B97C33366291AA7503F90DBBC1E66A0EE85E9080A06F259ABAEE73A6CC99ED837D185C4B70114ED1923C15kCc4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157B97C33366291AA7503F90DBBC1E66A0DE95F9483A06F259ABAEE73A6CC99FF8325145E4E6E134CC4C46D539077E5A39AEAED8DB15A78k5cBJ" TargetMode="External"/><Relationship Id="rId19" Type="http://schemas.openxmlformats.org/officeDocument/2006/relationships/hyperlink" Target="consultantplus://offline/ref=B157B97C33366291AA7503F90DBBC1E66A0EEB5D9286A06F259ABAEE73A6CC99FF8325145E4E6B1744C4C46D539077E5A39AEAED8DB15A78k5cBJ" TargetMode="External"/><Relationship Id="rId31" Type="http://schemas.openxmlformats.org/officeDocument/2006/relationships/hyperlink" Target="consultantplus://offline/ref=B157B97C33366291AA7503F90DBBC1E66A0FE8589287A06F259ABAEE73A6CC99FF8325145E4E6E134BC4C46D539077E5A39AEAED8DB15A78k5cBJ" TargetMode="External"/><Relationship Id="rId44" Type="http://schemas.openxmlformats.org/officeDocument/2006/relationships/hyperlink" Target="consultantplus://offline/ref=B157B97C33366291AA7503F90DBBC1E66A0FE8589287A06F259ABAEE73A6CC99FF8325145E4E6E1248C4C46D539077E5A39AEAED8DB15A78k5c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157B97C33366291AA7503F90DBBC1E66A0DE95F9483A06F259ABAEE73A6CC99FF8325145E4E6E104FC4C46D539077E5A39AEAED8DB15A78k5cBJ" TargetMode="External"/><Relationship Id="rId14" Type="http://schemas.openxmlformats.org/officeDocument/2006/relationships/hyperlink" Target="consultantplus://offline/ref=B157B97C33366291AA7503F90DBBC1E66A0EEB5D9286A06F259ABAEE73A6CC99ED837D185C4B70114ED1923C15kCc4J" TargetMode="External"/><Relationship Id="rId22" Type="http://schemas.openxmlformats.org/officeDocument/2006/relationships/hyperlink" Target="consultantplus://offline/ref=B157B97C33366291AA7503F90DBBC1E66A0FE8589287A06F259ABAEE73A6CC99FF8325145E4E6E1045C4C46D539077E5A39AEAED8DB15A78k5cBJ" TargetMode="External"/><Relationship Id="rId27" Type="http://schemas.openxmlformats.org/officeDocument/2006/relationships/hyperlink" Target="consultantplus://offline/ref=B157B97C33366291AA7503F90DBBC1E66A0FE8589287A06F259ABAEE73A6CC99FF8325145E4E6E1349C4C46D539077E5A39AEAED8DB15A78k5cBJ" TargetMode="External"/><Relationship Id="rId30" Type="http://schemas.openxmlformats.org/officeDocument/2006/relationships/hyperlink" Target="consultantplus://offline/ref=B157B97C33366291AA7503F90DBBC1E66A0EEB5D9286A06F259ABAEE73A6CC99FF8325145E4E6F1949C4C46D539077E5A39AEAED8DB15A78k5cBJ" TargetMode="External"/><Relationship Id="rId35" Type="http://schemas.openxmlformats.org/officeDocument/2006/relationships/hyperlink" Target="consultantplus://offline/ref=B157B97C33366291AA7503F90DBBC1E66A0FE8589287A06F259ABAEE73A6CC99FF8325145E4E6E1344C4C46D539077E5A39AEAED8DB15A78k5cBJ" TargetMode="External"/><Relationship Id="rId43" Type="http://schemas.openxmlformats.org/officeDocument/2006/relationships/hyperlink" Target="consultantplus://offline/ref=B157B97C33366291AA7503F90DBBC1E66A0EE9579B82A06F259ABAEE73A6CC99FF8325145E4E6E194DC4C46D539077E5A39AEAED8DB15A78k5cBJ" TargetMode="External"/><Relationship Id="rId48" Type="http://schemas.openxmlformats.org/officeDocument/2006/relationships/hyperlink" Target="consultantplus://offline/ref=B157B97C33366291AA7503F90DBBC1E66A0EEA5E9A85A06F259ABAEE73A6CC99ED837D185C4B70114ED1923C15kCc4J" TargetMode="External"/><Relationship Id="rId8" Type="http://schemas.openxmlformats.org/officeDocument/2006/relationships/hyperlink" Target="consultantplus://offline/ref=B157B97C33366291AA7503F90DBBC1E66800EF599582A06F259ABAEE73A6CC99FF8325145E4E6E104CC4C46D539077E5A39AEAED8DB15A78k5c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157B97C33366291AA7503F90DBBC1E66A0FE8589287A06F259ABAEE73A6CC99FF8325145E4E6E104DC4C46D539077E5A39AEAED8DB15A78k5cBJ" TargetMode="External"/><Relationship Id="rId17" Type="http://schemas.openxmlformats.org/officeDocument/2006/relationships/hyperlink" Target="consultantplus://offline/ref=B157B97C33366291AA7503F90DBBC1E66A0FE8589287A06F259ABAEE73A6CC99FF8325145E4E6E1048C4C46D539077E5A39AEAED8DB15A78k5cBJ" TargetMode="External"/><Relationship Id="rId25" Type="http://schemas.openxmlformats.org/officeDocument/2006/relationships/hyperlink" Target="consultantplus://offline/ref=B157B97C33366291AA7503F90DBBC1E66800EF599582A06F259ABAEE73A6CC99FF8325145E4E6E104CC4C46D539077E5A39AEAED8DB15A78k5cBJ" TargetMode="External"/><Relationship Id="rId33" Type="http://schemas.openxmlformats.org/officeDocument/2006/relationships/hyperlink" Target="consultantplus://offline/ref=B157B97C33366291AA7503F90DBBC1E66A0FE8589287A06F259ABAEE73A6CC99FF8325145E4E6E1345C4C46D539077E5A39AEAED8DB15A78k5cBJ" TargetMode="External"/><Relationship Id="rId38" Type="http://schemas.openxmlformats.org/officeDocument/2006/relationships/hyperlink" Target="consultantplus://offline/ref=B157B97C33366291AA7503F90DBBC1E66A0FE8589287A06F259ABAEE73A6CC99FF8325145E4E6E124DC4C46D539077E5A39AEAED8DB15A78k5cBJ" TargetMode="External"/><Relationship Id="rId46" Type="http://schemas.openxmlformats.org/officeDocument/2006/relationships/hyperlink" Target="consultantplus://offline/ref=B157B97C33366291AA7503F90DBBC1E66A0FE8589287A06F259ABAEE73A6CC99FF8325145E4E6E1444C4C46D539077E5A39AEAED8DB15A78k5cBJ" TargetMode="External"/><Relationship Id="rId20" Type="http://schemas.openxmlformats.org/officeDocument/2006/relationships/hyperlink" Target="consultantplus://offline/ref=B157B97C33366291AA7503F90DBBC1E66A0FE8589287A06F259ABAEE73A6CC99FF8325145E4E6E104AC4C46D539077E5A39AEAED8DB15A78k5cBJ" TargetMode="External"/><Relationship Id="rId41" Type="http://schemas.openxmlformats.org/officeDocument/2006/relationships/hyperlink" Target="consultantplus://offline/ref=B157B97C33366291AA7503F90DBBC1E66A0FE8589287A06F259ABAEE73A6CC99FF8325145E4E6E124EC4C46D539077E5A39AEAED8DB15A78k5c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7B97C33366291AA7503F90DBBC1E66A0FE8589287A06F259ABAEE73A6CC99FF8325145E4E6E1148C4C46D539077E5A39AEAED8DB15A78k5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6774</Words>
  <Characters>38615</Characters>
  <Application>Microsoft Office Word</Application>
  <DocSecurity>0</DocSecurity>
  <Lines>321</Lines>
  <Paragraphs>90</Paragraphs>
  <ScaleCrop>false</ScaleCrop>
  <Company/>
  <LinksUpToDate>false</LinksUpToDate>
  <CharactersWithSpaces>45299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Игорь Анатольевич</dc:creator>
  <cp:keywords/>
  <dc:description/>
  <cp:lastModifiedBy>Поляков Игорь Анатольевич</cp:lastModifiedBy>
  <cp:revision>1</cp:revision>
  <dcterms:created xsi:type="dcterms:W3CDTF">2021-03-25T09:28:00Z</dcterms:created>
  <dcterms:modified xsi:type="dcterms:W3CDTF">2021-03-25T09:28:00Z</dcterms:modified>
</cp:coreProperties>
</file>