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A3A" w:rsidRDefault="006C3961">
      <w:pPr>
        <w:spacing w:after="451"/>
        <w:ind w:left="7450" w:firstLine="819"/>
      </w:pPr>
      <w:bookmarkStart w:id="0" w:name="_GoBack"/>
      <w:bookmarkEnd w:id="0"/>
      <w:r>
        <w:rPr>
          <w:rFonts w:ascii="Times New Roman" w:eastAsia="Times New Roman" w:hAnsi="Times New Roman" w:cs="Times New Roman"/>
          <w:sz w:val="15"/>
        </w:rPr>
        <w:t>Приложение 7 к приказу Департамента здравоохранения Ханты-Мансийского автономного округа - Югры от 26 февраля 2020 года №239</w:t>
      </w:r>
    </w:p>
    <w:p w:rsidR="002C3A3A" w:rsidRDefault="006C3961">
      <w:pPr>
        <w:spacing w:after="47"/>
        <w:ind w:left="1414"/>
      </w:pPr>
      <w:r>
        <w:rPr>
          <w:b/>
          <w:sz w:val="13"/>
        </w:rPr>
        <w:t>Перечень государственных услуг/работ, для автоматического формирования реестра из МИС</w:t>
      </w:r>
    </w:p>
    <w:tbl>
      <w:tblPr>
        <w:tblStyle w:val="TableGrid"/>
        <w:tblW w:w="14572" w:type="dxa"/>
        <w:tblInd w:w="-3171" w:type="dxa"/>
        <w:tblCellMar>
          <w:top w:w="4" w:type="dxa"/>
          <w:left w:w="0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3147"/>
        <w:gridCol w:w="1567"/>
        <w:gridCol w:w="1534"/>
        <w:gridCol w:w="1152"/>
        <w:gridCol w:w="914"/>
        <w:gridCol w:w="2261"/>
        <w:gridCol w:w="1126"/>
        <w:gridCol w:w="2321"/>
        <w:gridCol w:w="550"/>
      </w:tblGrid>
      <w:tr w:rsidR="002C3A3A">
        <w:trPr>
          <w:trHeight w:val="279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Наименование базовой услуги или работы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24"/>
              <w:jc w:val="both"/>
            </w:pPr>
            <w:r>
              <w:t>Показатель, характеризующий со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Показатель, характеризующий с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 xml:space="preserve">Показатель, </w:t>
            </w:r>
            <w:proofErr w:type="spellStart"/>
            <w:r>
              <w:t>характериз</w:t>
            </w:r>
            <w:proofErr w:type="spellEnd"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0"/>
              <w:jc w:val="both"/>
            </w:pPr>
            <w:proofErr w:type="spellStart"/>
            <w:r>
              <w:t>уПоказатель</w:t>
            </w:r>
            <w:proofErr w:type="spellEnd"/>
            <w:r>
              <w:t xml:space="preserve">, </w:t>
            </w:r>
            <w:proofErr w:type="spellStart"/>
            <w:r>
              <w:t>характ</w:t>
            </w:r>
            <w:proofErr w:type="spellEnd"/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Показатель объема государственной услуги - наименование показателя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 xml:space="preserve">Показатель объема </w:t>
            </w:r>
            <w:proofErr w:type="spellStart"/>
            <w:r>
              <w:t>гос</w:t>
            </w:r>
            <w:proofErr w:type="spellEnd"/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-18" w:right="504" w:firstLine="589"/>
            </w:pPr>
            <w:r>
              <w:t>СОСТАВНОЙ КОД УСЛУГИ у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Версия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Ведение информационных ресурсов и баз данных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информационных ресурсов и баз данных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0010000000101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Ведение информационных ресурсов и баз данных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отчетов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0010000001401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Забор, переработка, хранение, транспортировка и обеспечение безопасности гемопоэтических стволовых клеток в целях их трансплантации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 продукта переработки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0020000000202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Заготовка, транспортировка, переработка, хранение и обеспечение безопасности гемопоэтических стволовых клеток и костного мозга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условных единиц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0030000000302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0040000000402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20"/>
              <w:jc w:val="both"/>
            </w:pPr>
            <w:r>
              <w:t xml:space="preserve">Молекулярно-биологические </w:t>
            </w:r>
            <w:proofErr w:type="spellStart"/>
            <w:r>
              <w:t>исс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исследований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0040700000901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Хранение и транспортировка до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7"/>
            </w:pPr>
            <w:proofErr w:type="spellStart"/>
            <w:r>
              <w:t>нне</w:t>
            </w:r>
            <w:proofErr w:type="spellEnd"/>
            <w:r>
              <w:t xml:space="preserve">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0040900000402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Изготовление, ремонт и установка зубных протезов (за исключением протезов из драгоценных металлов и других дорогостоящих материалов)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лиц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0050000000503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Обеспечение специальными и молочными продуктами питания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обслуживаемых лиц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0060000000601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68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Оказание медицинской помощи при проведении официальных физкультурных, спортивных и массово спортивно-зрелищных мероприятий в соответствии с распорядительными документами субъекта Российской Федерации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выполненных работ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0070000000701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Осуществление работ по обеспечению требований информационной безопасности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 xml:space="preserve">ИС обеспечения типовой </w:t>
            </w:r>
            <w:proofErr w:type="spellStart"/>
            <w:r>
              <w:t>деятел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16"/>
            </w:pPr>
            <w:proofErr w:type="spellStart"/>
            <w:r>
              <w:t>ьне</w:t>
            </w:r>
            <w:proofErr w:type="spellEnd"/>
            <w:r>
              <w:t xml:space="preserve">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ИС обеспечения типовой деятельности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0080100000801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Патологическая анатомия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исследований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0090000000901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Проведение диспансеризации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человек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0100000011001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Проведение прикладных научных исследований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 xml:space="preserve">Количество </w:t>
            </w:r>
            <w:proofErr w:type="spellStart"/>
            <w:r>
              <w:t>научноисследовательских</w:t>
            </w:r>
            <w:proofErr w:type="spellEnd"/>
            <w:r>
              <w:t xml:space="preserve"> работ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0110000001101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 xml:space="preserve">Работы по профилактике неинфекционных заболеваний, формированию здорового образа жизни и </w:t>
            </w:r>
            <w:proofErr w:type="spellStart"/>
            <w:r>
              <w:t>санитарногигиеническому</w:t>
            </w:r>
            <w:proofErr w:type="spellEnd"/>
            <w:r>
              <w:t xml:space="preserve"> просвещению населения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выполненных работ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0120000000701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proofErr w:type="spellStart"/>
            <w:r>
              <w:t>Cоздание</w:t>
            </w:r>
            <w:proofErr w:type="spellEnd"/>
            <w:r>
              <w:t xml:space="preserve"> и развитие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 xml:space="preserve">ИС обеспечения типовой </w:t>
            </w:r>
            <w:proofErr w:type="spellStart"/>
            <w:r>
              <w:t>деятел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16"/>
            </w:pPr>
            <w:proofErr w:type="spellStart"/>
            <w:r>
              <w:t>ьне</w:t>
            </w:r>
            <w:proofErr w:type="spellEnd"/>
            <w:r>
              <w:t xml:space="preserve">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ИС обеспечения типовой деятельности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0130100000801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Судебно-медицинская экспертиза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экспертиз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0140000001202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 xml:space="preserve">ИС обеспечения типовой </w:t>
            </w:r>
            <w:proofErr w:type="spellStart"/>
            <w:r>
              <w:t>деятел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16" w:right="-16"/>
              <w:jc w:val="both"/>
            </w:pPr>
            <w:proofErr w:type="spellStart"/>
            <w:r>
              <w:t>ьТехническая</w:t>
            </w:r>
            <w:proofErr w:type="spellEnd"/>
            <w:r>
              <w:t xml:space="preserve"> поддержка и </w:t>
            </w:r>
            <w:proofErr w:type="spellStart"/>
            <w:r>
              <w:t>обесп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типовых компон</w:t>
            </w:r>
            <w:r>
              <w:t>ентов ИТКИ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0150101001301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Типовые компоненты ИТКИ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16"/>
              <w:jc w:val="both"/>
            </w:pPr>
            <w:r>
              <w:t xml:space="preserve">Техническая поддержка и </w:t>
            </w:r>
            <w:proofErr w:type="spellStart"/>
            <w:r>
              <w:t>обесп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типовых компонентов ИТКИ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0150201001301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Экспертиза профессиональной пригодности и экспертиза связи заболевания с профессией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экспертиз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0160000001201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Обеспечение  мероприятий, направленных на охрану и укрепление здоровья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мероприятий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Штука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0170000001504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Организация и участие в мероприятиях в сфере здравоохранения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проведенных мероприятий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0180000001601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Информационные технологии и информационное обеспечение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20"/>
              <w:jc w:val="both"/>
            </w:pPr>
            <w:r>
              <w:t>Создание, развитие, техническое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учреждение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0190300001701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</w:tbl>
    <w:p w:rsidR="002C3A3A" w:rsidRDefault="002C3A3A">
      <w:pPr>
        <w:ind w:left="-4189" w:right="15017"/>
      </w:pPr>
    </w:p>
    <w:tbl>
      <w:tblPr>
        <w:tblStyle w:val="TableGrid"/>
        <w:tblW w:w="14572" w:type="dxa"/>
        <w:tblInd w:w="-3171" w:type="dxa"/>
        <w:tblCellMar>
          <w:top w:w="0" w:type="dxa"/>
          <w:left w:w="0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3147"/>
        <w:gridCol w:w="1567"/>
        <w:gridCol w:w="1534"/>
        <w:gridCol w:w="1152"/>
        <w:gridCol w:w="914"/>
        <w:gridCol w:w="2261"/>
        <w:gridCol w:w="1126"/>
        <w:gridCol w:w="2321"/>
        <w:gridCol w:w="550"/>
      </w:tblGrid>
      <w:tr w:rsidR="002C3A3A">
        <w:trPr>
          <w:trHeight w:val="95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spacing w:line="256" w:lineRule="auto"/>
              <w:ind w:left="24"/>
            </w:pPr>
            <w:r>
              <w:lastRenderedPageBreak/>
              <w:t xml:space="preserve">Количество получателей, реализовавших свое право на получение лекарственных препаратов для медицинского применения, медицинских изделий, а также специализированных продуктов лечебного </w:t>
            </w:r>
            <w:proofErr w:type="gramStart"/>
            <w:r>
              <w:t>питания  в</w:t>
            </w:r>
            <w:proofErr w:type="gramEnd"/>
            <w:r>
              <w:t xml:space="preserve"> соответствии с постановлением Правительства Ханты-</w:t>
            </w:r>
          </w:p>
          <w:p w:rsidR="002C3A3A" w:rsidRDefault="006C3961">
            <w:pPr>
              <w:ind w:left="24"/>
            </w:pPr>
            <w:r>
              <w:t>Мансийског</w:t>
            </w:r>
            <w:r>
              <w:t>о автономного округа - Югры от 27.02.2010 № 85-п*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получателей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0200000001803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824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получателей, реализовавших свое право на получение лекарственных препаратов для медицинского применения, медицинских изделий, а также специализированных продуктов лечебного питания  в соответствии с Федеральным законом от 17.07.1999 № 178-ФЗ*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</w:t>
            </w:r>
            <w:r>
              <w:t xml:space="preserve">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получателей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0210000001803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Медико-криминалистическая экспертиза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экспертиз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0220000001202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Молекулярно-генетическая экспертиза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экспертиз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0230000001202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Особо- сложные экспертизы (комиссионные)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экспертиз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0240000001202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Отчет об освоении средств регионального бюджета, по  постановлению Правительства Ханты-Мансийского автономного округа - Югры от 27.02.2010 № 85-п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Тысяч рублей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0250000001905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 xml:space="preserve">Отчет об освоении средств федерального бюджета, по </w:t>
            </w:r>
          </w:p>
          <w:p w:rsidR="002C3A3A" w:rsidRDefault="006C3961">
            <w:pPr>
              <w:ind w:left="24"/>
            </w:pPr>
            <w:r>
              <w:t>Федеральному закону от 17.07.1999 № 178-ФЗ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Тысяч рублей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0260000001905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Судебно-биологическая экспертиза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экспертиз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0270000001202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Судебно-гистологическая экспертиза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экспертиз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0280000001202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Судебно-медицинская экспертиза потерпевших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экспертиз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0290000001202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Судебно-медицинская экспертиза трупов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экспертиз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0300000001202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Судебно-химическая экспертиза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экспертиз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0310000001202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824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12"/>
            </w:pPr>
            <w:r>
              <w:t xml:space="preserve">Хранение, распределение и отпуск лекарственных препаратов, биологически активных добавок, наркотических средств и психотропных веществ и их </w:t>
            </w:r>
            <w:proofErr w:type="spellStart"/>
            <w:r>
              <w:t>прекурсоров</w:t>
            </w:r>
            <w:proofErr w:type="spellEnd"/>
            <w:r>
              <w:t xml:space="preserve"> и медицинских изд</w:t>
            </w:r>
            <w:r>
              <w:t>елий, в том числе для нужд резерва лекарственных средств для медицинского применения и медицинских изделий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отчетов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0320000001401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spacing w:line="256" w:lineRule="auto"/>
              <w:ind w:left="24"/>
            </w:pPr>
            <w:r>
              <w:t xml:space="preserve">Ведение бухгалтерского учета автономными учреждениями, формирование регистров бухгалтерского учета (из </w:t>
            </w:r>
          </w:p>
          <w:p w:rsidR="002C3A3A" w:rsidRDefault="006C3961">
            <w:pPr>
              <w:ind w:left="24"/>
            </w:pPr>
            <w:r>
              <w:t>регионального перечня государственных (муниципальных) услуг и работ)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27"/>
              <w:jc w:val="both"/>
            </w:pPr>
            <w:r>
              <w:t>Ведение бухгалтерского учета ( ф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Ведение учета по всем объекта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30"/>
              <w:jc w:val="both"/>
            </w:pPr>
            <w:proofErr w:type="spellStart"/>
            <w:r>
              <w:t>мЗа</w:t>
            </w:r>
            <w:proofErr w:type="spellEnd"/>
            <w:r>
              <w:t xml:space="preserve"> счет средств бюджет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16"/>
              <w:jc w:val="both"/>
            </w:pPr>
            <w:proofErr w:type="spellStart"/>
            <w:r>
              <w:t>аЭлектронные</w:t>
            </w:r>
            <w:proofErr w:type="spellEnd"/>
            <w:r>
              <w:t xml:space="preserve"> носи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15"/>
            </w:pPr>
            <w:proofErr w:type="spellStart"/>
            <w:r>
              <w:t>тКоличество</w:t>
            </w:r>
            <w:proofErr w:type="spellEnd"/>
            <w:r>
              <w:t xml:space="preserve"> отчетов, подлежащих своду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0330402122001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Прием, учет, хранение, подтверждение качества, комплектации, перераспределение, доставка и отпуск вакцин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доз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0340000002102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68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 для отдельных категорий граждан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</w:t>
            </w:r>
            <w:r>
              <w:t>личество упаковок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0350000002202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687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 для отдельных категорий граждан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36"/>
              <w:jc w:val="both"/>
            </w:pPr>
            <w:r>
              <w:t xml:space="preserve">Прием, учет, хранение, </w:t>
            </w:r>
            <w:proofErr w:type="spellStart"/>
            <w:r>
              <w:t>подтверж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упаковок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0350500002201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823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 w:right="6"/>
            </w:pPr>
            <w:r>
              <w:t>Прием, учет, хранение, подтверждение качества, комплектации, отпуск, доставка, закладка и изъятие лекарственных препаратов и медицинских изделий для создания резервов материальных запасов для ликвидации чрезвычайных ситуаций межмуниципального и регионально</w:t>
            </w:r>
            <w:r>
              <w:t>го характера и в целях гражданской обороны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упаковок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0360000002202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Прием, учет, хранение, подтверждение качества, комплектации, перераспределение, доставка и отпуск специализированных лекарственных препаратов для лечения ВИЧ-инфекции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упаковок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037000000220</w:t>
            </w:r>
            <w: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36"/>
              <w:jc w:val="both"/>
            </w:pPr>
            <w:r>
              <w:t xml:space="preserve">Прием, учет, хранение, </w:t>
            </w:r>
            <w:proofErr w:type="spellStart"/>
            <w:r>
              <w:t>подтверж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упаковок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0380600002201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lastRenderedPageBreak/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36"/>
              <w:jc w:val="both"/>
            </w:pPr>
            <w:r>
              <w:t xml:space="preserve">Прием, учет, хранение, </w:t>
            </w:r>
            <w:proofErr w:type="spellStart"/>
            <w:r>
              <w:t>подтверж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упаковок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0380800002201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</w:tbl>
    <w:p w:rsidR="002C3A3A" w:rsidRDefault="002C3A3A">
      <w:pPr>
        <w:ind w:left="-4189" w:right="15017"/>
      </w:pPr>
    </w:p>
    <w:tbl>
      <w:tblPr>
        <w:tblStyle w:val="TableGrid"/>
        <w:tblW w:w="14572" w:type="dxa"/>
        <w:tblInd w:w="-3171" w:type="dxa"/>
        <w:tblCellMar>
          <w:top w:w="0" w:type="dxa"/>
          <w:left w:w="0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3147"/>
        <w:gridCol w:w="1567"/>
        <w:gridCol w:w="1534"/>
        <w:gridCol w:w="1152"/>
        <w:gridCol w:w="914"/>
        <w:gridCol w:w="2261"/>
        <w:gridCol w:w="1126"/>
        <w:gridCol w:w="2321"/>
        <w:gridCol w:w="550"/>
      </w:tblGrid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36"/>
              <w:jc w:val="both"/>
            </w:pPr>
            <w:r>
              <w:t xml:space="preserve">Прием, учет, хранение, </w:t>
            </w:r>
            <w:proofErr w:type="spellStart"/>
            <w:r>
              <w:t>подтверж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у</w:t>
            </w:r>
            <w:r>
              <w:t>паковок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0381100002201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Медицинское освидетельствование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 w:right="-25"/>
              <w:jc w:val="both"/>
            </w:pPr>
            <w:r>
              <w:t>Проведение химико-токсикологи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  <w:jc w:val="both"/>
            </w:pPr>
            <w:r>
              <w:t xml:space="preserve">Определение наличия </w:t>
            </w:r>
            <w:proofErr w:type="spellStart"/>
            <w:r>
              <w:t>психоакт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исследований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0391003000901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Медицинская помощь в рамках клинической апробации методов профилактики, диагностики, лечения и реабилитации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Клинический протокол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 xml:space="preserve">Клиническое внедрение </w:t>
            </w:r>
            <w:proofErr w:type="spellStart"/>
            <w:r>
              <w:t>алгори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11"/>
            </w:pPr>
            <w:proofErr w:type="spellStart"/>
            <w:r>
              <w:t>тне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CAP1511000202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Принудительное леч</w:t>
            </w:r>
            <w:r>
              <w:t>ение в стационарах специализированного типа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Психиатрия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койко-дней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CTS3100010302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Акушерство и гинекология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3/акушерство и гинекология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HMA0100310101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Акушерство и гинекология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4/акушерство и гинекология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HMA0100410101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Детская хирургия в период ново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0"/>
              <w:jc w:val="both"/>
            </w:pPr>
            <w:r>
              <w:t>р8/детская хирургия в период 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HMA0200810101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proofErr w:type="spellStart"/>
            <w:r>
              <w:t>Комбустиология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9/</w:t>
            </w:r>
            <w:proofErr w:type="spellStart"/>
            <w:r>
              <w:t>комбустиология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HMA0300910101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</w:t>
            </w:r>
            <w:r>
              <w:t>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Нейрохирургия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10/нейрохирургия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HMA0401010101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Нейрохирургия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11/нейрохирургия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HMA0401110101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Нейрохирургия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12/нейрохирургия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HMA0401210101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</w:t>
            </w:r>
            <w:r>
              <w:t>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Нейрохирургия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14/нейрохирургия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HMA0401410101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Онкология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16/онкология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HMA0501610101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Онкология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17/онкология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HMA0501710101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 xml:space="preserve">Высокотехнологичная медицинская помощь, не включенная в </w:t>
            </w:r>
            <w:r>
              <w:t>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Онкология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18/онкология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HMA0501810101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Онкология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19/онкология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HMA0501910101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Онкология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20/онкология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HMA0502010101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Онкология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21/онкология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HMA0502110101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Онкология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22/онкология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HMA0502210101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Оториноларингология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26/оториноларингология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HMA0602610101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lastRenderedPageBreak/>
              <w:t>Высокотехнологичная медицинская помо</w:t>
            </w:r>
            <w:r>
              <w:t>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Оториноларингология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27/оториноларингология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HMA0602710101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Офтальмология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29/офтальмология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HMA0702910101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Офтальмология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30/офтальмология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HMA0703010101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</w:t>
            </w:r>
            <w:r>
              <w:t>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Педиатрия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31/педиатрия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HMA0803110101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</w:tbl>
    <w:p w:rsidR="002C3A3A" w:rsidRDefault="002C3A3A">
      <w:pPr>
        <w:ind w:left="-4189" w:right="15017"/>
      </w:pPr>
    </w:p>
    <w:tbl>
      <w:tblPr>
        <w:tblStyle w:val="TableGrid"/>
        <w:tblW w:w="14572" w:type="dxa"/>
        <w:tblInd w:w="-3171" w:type="dxa"/>
        <w:tblCellMar>
          <w:top w:w="0" w:type="dxa"/>
          <w:left w:w="0" w:type="dxa"/>
          <w:bottom w:w="6" w:type="dxa"/>
          <w:right w:w="25" w:type="dxa"/>
        </w:tblCellMar>
        <w:tblLook w:val="04A0" w:firstRow="1" w:lastRow="0" w:firstColumn="1" w:lastColumn="0" w:noHBand="0" w:noVBand="1"/>
      </w:tblPr>
      <w:tblGrid>
        <w:gridCol w:w="3147"/>
        <w:gridCol w:w="1567"/>
        <w:gridCol w:w="1534"/>
        <w:gridCol w:w="1152"/>
        <w:gridCol w:w="914"/>
        <w:gridCol w:w="2261"/>
        <w:gridCol w:w="1126"/>
        <w:gridCol w:w="2321"/>
        <w:gridCol w:w="550"/>
      </w:tblGrid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Педиатрия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32/педиатрия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HMA0803210101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Педиатрия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34/педиатрия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HMA0803410101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 xml:space="preserve">Высокотехнологичная медицинская помощь, не включенная в </w:t>
            </w:r>
            <w:r>
              <w:t>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Сердечно-сосудистая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35/сердечно-сосудистая хирург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5"/>
            </w:pPr>
            <w:proofErr w:type="spellStart"/>
            <w:r>
              <w:t>ине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HMA0903510101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Сердечно-сосудистая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36/сердечно-сосудистая хирург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5"/>
            </w:pPr>
            <w:proofErr w:type="spellStart"/>
            <w:r>
              <w:t>ине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HMA0903610101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Сердечно-сосудистая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37/сердечно-сосудистая хирург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5"/>
            </w:pPr>
            <w:proofErr w:type="spellStart"/>
            <w:r>
              <w:t>ине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HMA0903710101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Сердечно-сосудистая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38/сердечно-сосудистая хирург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5"/>
            </w:pPr>
            <w:proofErr w:type="spellStart"/>
            <w:r>
              <w:t>ине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HMA0903810101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Сердечно-сосудистая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39/сердечно-сосудистая хирург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5"/>
            </w:pPr>
            <w:proofErr w:type="spellStart"/>
            <w:r>
              <w:t>ине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HMA0903910101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Сердечно-сосудистая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40/сердечно-сосудистая хирург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5"/>
            </w:pPr>
            <w:proofErr w:type="spellStart"/>
            <w:r>
              <w:t>ине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HMA0904010101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Сердечно-сосудистая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41/сердечно-сосудистая хирург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5"/>
            </w:pPr>
            <w:proofErr w:type="spellStart"/>
            <w:r>
              <w:t>ине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HMA0904110101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Сердечно-сосудистая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42/сердечно-сосудистая хирург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5"/>
            </w:pPr>
            <w:proofErr w:type="spellStart"/>
            <w:r>
              <w:t>ине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HMA0904210101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Сердечно-сосудистая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43/сердечно-сосудистая хирург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5"/>
            </w:pPr>
            <w:proofErr w:type="spellStart"/>
            <w:r>
              <w:t>ине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HMA0904310101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Сердечно-сосудистая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44/сердечно-сосудистая хирург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25"/>
            </w:pPr>
            <w:proofErr w:type="spellStart"/>
            <w:r>
              <w:t>ине</w:t>
            </w:r>
            <w:proofErr w:type="spellEnd"/>
            <w:r>
              <w:t xml:space="preserve">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HMA0904410101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Травматология и ортопедия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48/травматология и ортопедия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HMA1004810101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Травматология и ортопедия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49/травматология и ортопедия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HMA1004910101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Травматология и ортопедия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50/травматология и ортопедия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HMA1005010101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Травматология и ортопедия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51/травматология и ортопедия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HMA1005110101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Травматология и ортопедия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52/травматология и ортопедия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HMA1005210101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Травматология и ортопедия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54/травматология и ортопедия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HMA1005410101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lastRenderedPageBreak/>
              <w:t>Высокотехнологичная меди</w:t>
            </w:r>
            <w:r>
              <w:t>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Трансплантация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60/трансплантация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HMA1106010201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Урология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62/урология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HMA1206210101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Урология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63/Урология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HMA1206310201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Челюстно-лицевая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64/челюстно-лицевая 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HMA1306410101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Высокотехнологичная меди</w:t>
            </w:r>
            <w:r>
              <w:t>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Челюстно-лицевая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65/челюстно-лицевая 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HMA1306510101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</w:tbl>
    <w:p w:rsidR="002C3A3A" w:rsidRDefault="002C3A3A">
      <w:pPr>
        <w:ind w:left="-4189" w:right="15017"/>
      </w:pPr>
    </w:p>
    <w:tbl>
      <w:tblPr>
        <w:tblStyle w:val="TableGrid"/>
        <w:tblW w:w="14572" w:type="dxa"/>
        <w:tblInd w:w="-3171" w:type="dxa"/>
        <w:tblCellMar>
          <w:top w:w="0" w:type="dxa"/>
          <w:left w:w="24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3147"/>
        <w:gridCol w:w="1567"/>
        <w:gridCol w:w="1534"/>
        <w:gridCol w:w="1152"/>
        <w:gridCol w:w="914"/>
        <w:gridCol w:w="2261"/>
        <w:gridCol w:w="1126"/>
        <w:gridCol w:w="2321"/>
        <w:gridCol w:w="550"/>
      </w:tblGrid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Эндокринология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66/эндокринология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HMA1406610101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</w:t>
            </w:r>
            <w:r>
              <w:t>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Трансплантация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55/Трансплантация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Количество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HNO1105510201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Трансплантация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56/трансплантация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Количество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HNO1105610201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Трансплантация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59/Трансплантация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Количество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HNO1105910201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Урология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61/Урология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Количество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HNO1206110201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Эндокринология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67/эндокринология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HNO1406710101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</w:t>
            </w:r>
            <w:r>
              <w:t>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Эндокринология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68/эндокринология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HNO1406810101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Абдоминальная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1/абдоминальная 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HNO2700110101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Абдоминальная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2/абдоминальная 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HNO2700210101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</w:t>
            </w:r>
            <w:r>
              <w:t xml:space="preserve">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Торакальная 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45/торакальная 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HNO3004510101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Нейрохирургия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13/нейрохирургия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HNO401310101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Нейрохирургия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15/нейрохирургия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HNO401510101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Нейрохирургия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16/нейрохирургия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HNO401610101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Онкология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25/онкология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HNO502510101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Офтальмология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28/офтальмология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HNO702810101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687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right="5"/>
            </w:pPr>
            <w:r>
              <w:t>Оказание первичной медико-санитарной помощи в труднодоступных и отдаленных населенных пунктах автономного округа на мобильных лечебно-диагностических комплексах, водном транспорте и суднах на воздушной подушке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</w:t>
            </w:r>
            <w:r>
              <w:t>личество выездов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HTR1900001104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68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right="5"/>
            </w:pPr>
            <w:r>
              <w:lastRenderedPageBreak/>
              <w:t>Оказание первичной медико-санитарной помощи в труднодоступных и отдаленных населенных пунктах автономного округа на мобильных лечебно-диагностических комплексах, водном транспорте и суднах на воздушной подушке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right="-11"/>
              <w:jc w:val="both"/>
            </w:pPr>
            <w:r>
              <w:t>Рентгенологическая диагностика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Количество выездов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HTR2200001104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Информирование и прием обращений граждан по вопросам здравоохранения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Количество обращений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INF1900001704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посещений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INI1900030402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Проведение уточняющей молекулярной диагностики для выявления наследственных заболеваний у детей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right="-22"/>
              <w:jc w:val="both"/>
            </w:pPr>
            <w:r>
              <w:t xml:space="preserve">Углубленное комплексное </w:t>
            </w:r>
            <w:proofErr w:type="spellStart"/>
            <w:r>
              <w:t>молек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Лабораторная генетика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Амбулаторно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Количество исследований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MDC2322030804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687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</w:t>
            </w:r>
            <w:r>
              <w:t>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Количество полетных часов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Час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MEA1900001010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</w:tbl>
    <w:p w:rsidR="002C3A3A" w:rsidRDefault="002C3A3A">
      <w:pPr>
        <w:ind w:left="-4189" w:right="15017"/>
      </w:pPr>
    </w:p>
    <w:tbl>
      <w:tblPr>
        <w:tblStyle w:val="TableGrid"/>
        <w:tblW w:w="14572" w:type="dxa"/>
        <w:tblInd w:w="-3171" w:type="dxa"/>
        <w:tblCellMar>
          <w:top w:w="0" w:type="dxa"/>
          <w:left w:w="0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3147"/>
        <w:gridCol w:w="1567"/>
        <w:gridCol w:w="1534"/>
        <w:gridCol w:w="1152"/>
        <w:gridCol w:w="914"/>
        <w:gridCol w:w="2261"/>
        <w:gridCol w:w="1126"/>
        <w:gridCol w:w="2321"/>
        <w:gridCol w:w="550"/>
      </w:tblGrid>
      <w:tr w:rsidR="002C3A3A">
        <w:trPr>
          <w:trHeight w:val="68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26"/>
              <w:jc w:val="both"/>
            </w:pPr>
            <w:r>
              <w:t xml:space="preserve">Скорая, в том числе </w:t>
            </w:r>
            <w:r>
              <w:t xml:space="preserve">скорая </w:t>
            </w:r>
            <w:proofErr w:type="spellStart"/>
            <w:r>
              <w:t>специ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5"/>
              <w:jc w:val="both"/>
            </w:pPr>
            <w:r>
              <w:t>Вне медицинской орган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вызовов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MEA2100051204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68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Скорая, в том числе скорая специализированная, медицинская помощь (включая медицинскую эвакуацию),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5"/>
              <w:jc w:val="both"/>
            </w:pPr>
            <w:r>
              <w:t>В</w:t>
            </w:r>
            <w:r>
              <w:t>не медицинской орган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вызовов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MEO1900051204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9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Освещение и обеспечение проведения мероприятий в сфере деятельности СМИ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проведенных мероприятий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MME1900001604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 w:right="9"/>
            </w:pPr>
            <w:r>
              <w:t>Организация круглосуточного приема, содержания, выхаживания и воспитания детей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койко-дней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Койко-день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MNE1900010303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применяется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посещений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NIN1710030402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Венерология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обращений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NIN1812030602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</w:t>
            </w:r>
            <w:r>
              <w:t>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proofErr w:type="spellStart"/>
            <w:r>
              <w:t>Вич</w:t>
            </w:r>
            <w:proofErr w:type="spellEnd"/>
            <w:r>
              <w:t>-инфекция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обращений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NIN1813030602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Медицинская реабилитация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обращений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NIN1814030602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Наркология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 xml:space="preserve">Дневной </w:t>
            </w:r>
            <w:proofErr w:type="spellStart"/>
            <w:r>
              <w:t>стациона</w:t>
            </w:r>
            <w:proofErr w:type="spellEnd"/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17"/>
            </w:pPr>
            <w:proofErr w:type="spellStart"/>
            <w:r>
              <w:t>рСлучаев</w:t>
            </w:r>
            <w:proofErr w:type="spellEnd"/>
            <w:r>
              <w:t xml:space="preserve"> лечения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NIN1815020702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Наркология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обращений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NIN1815030602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proofErr w:type="spellStart"/>
            <w:r>
              <w:t>Профпатология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посещений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NIN1816030402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Психиатрия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 xml:space="preserve">Дневной </w:t>
            </w:r>
            <w:proofErr w:type="spellStart"/>
            <w:r>
              <w:t>стациона</w:t>
            </w:r>
            <w:proofErr w:type="spellEnd"/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17"/>
            </w:pPr>
            <w:proofErr w:type="spellStart"/>
            <w:r>
              <w:t>рСлучаев</w:t>
            </w:r>
            <w:proofErr w:type="spellEnd"/>
            <w:r>
              <w:t xml:space="preserve"> лечения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NIN1817020702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Психиатрия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обращений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NIN1817030602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Психотерапия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обращений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NIN1818030602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>Рентгенологическая диагностик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исследований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NIN1819030804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6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lastRenderedPageBreak/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Фтизиатрия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  <w:jc w:val="both"/>
            </w:pPr>
            <w:r>
              <w:t xml:space="preserve">Дневной </w:t>
            </w:r>
            <w:proofErr w:type="spellStart"/>
            <w:r>
              <w:t>стациона</w:t>
            </w:r>
            <w:proofErr w:type="spellEnd"/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-17"/>
            </w:pPr>
            <w:proofErr w:type="spellStart"/>
            <w:r>
              <w:t>рСлучаев</w:t>
            </w:r>
            <w:proofErr w:type="spellEnd"/>
            <w:r>
              <w:t xml:space="preserve"> лечения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NIN1820020702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Фтизиатрия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обращений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NIN1820030602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6"/>
              <w:jc w:val="both"/>
            </w:pPr>
            <w:r>
              <w:t>Первичная медико-санитарная п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16"/>
              <w:jc w:val="both"/>
            </w:pPr>
            <w:r>
              <w:t xml:space="preserve">Клиническая лабораторная </w:t>
            </w:r>
            <w:proofErr w:type="spellStart"/>
            <w:r>
              <w:t>диаг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исследований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NIN1821030804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proofErr w:type="spellStart"/>
            <w:r>
              <w:t>Пренатальная</w:t>
            </w:r>
            <w:proofErr w:type="spellEnd"/>
            <w:r>
              <w:t xml:space="preserve"> (дородовая) диагностика нарушений развития ребенка у беременной женщины, неонатальный скрининг на 5 наследственных и врожденных заболеваний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8"/>
              <w:jc w:val="both"/>
            </w:pPr>
            <w:r>
              <w:t xml:space="preserve">В части исследований и </w:t>
            </w:r>
            <w:proofErr w:type="spellStart"/>
            <w:r>
              <w:t>консульт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Лабораторная генетика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Число посещений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PDD2622030402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27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 w:right="-28"/>
              <w:jc w:val="both"/>
            </w:pPr>
            <w:r>
              <w:t>Очно-заочная с при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человеко-часов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Человеко-час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PDP1900040905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Первичная медико-санитарная помощь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 w:right="-8"/>
              <w:jc w:val="both"/>
            </w:pPr>
            <w:r>
              <w:t xml:space="preserve">Проведение углубленных </w:t>
            </w:r>
            <w:proofErr w:type="spellStart"/>
            <w:r>
              <w:t>медиц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Число спортсменов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PHC1600030501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Первичная медико-санитарная помощь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 w:right="-8"/>
              <w:jc w:val="both"/>
            </w:pPr>
            <w:r>
              <w:t xml:space="preserve">Проведение углубленных </w:t>
            </w:r>
            <w:proofErr w:type="spellStart"/>
            <w:r>
              <w:t>медиц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Число осмотров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PHC2800031504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 w:right="5"/>
            </w:pPr>
            <w:r>
              <w:t>Оказание первичной медико-санитарной помощи в труднодоступных и отдаленных населенных пунктах автономного округа на мобильных лечебно-диагностических комплексах и судне Николай Пирогов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Количество выездов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Условная</w:t>
            </w:r>
            <w:r>
              <w:t xml:space="preserve">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PIR1900001102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Паллиативная медицинская помощь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Количество койко-дней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Койко-день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PMC1900010303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Паллиативная медицинская помощь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Амбулаторно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Число посещений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PMC1900030402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ind w:left="24"/>
            </w:pPr>
            <w:r>
              <w:t>1.0</w:t>
            </w:r>
          </w:p>
        </w:tc>
      </w:tr>
    </w:tbl>
    <w:tbl>
      <w:tblPr>
        <w:tblStyle w:val="TableGrid"/>
        <w:tblpPr w:vertAnchor="text" w:tblpX="-3171" w:tblpY="-7661"/>
        <w:tblOverlap w:val="never"/>
        <w:tblW w:w="14572" w:type="dxa"/>
        <w:tblInd w:w="0" w:type="dxa"/>
        <w:tblCellMar>
          <w:top w:w="0" w:type="dxa"/>
          <w:left w:w="24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3147"/>
        <w:gridCol w:w="1567"/>
        <w:gridCol w:w="1534"/>
        <w:gridCol w:w="1152"/>
        <w:gridCol w:w="914"/>
        <w:gridCol w:w="2261"/>
        <w:gridCol w:w="1126"/>
        <w:gridCol w:w="2321"/>
        <w:gridCol w:w="550"/>
      </w:tblGrid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lastRenderedPageBreak/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Случаев госпитализации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SMN1900011302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Дневной ст</w:t>
            </w:r>
            <w:r>
              <w:t>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Случаев лечения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SMN1900020702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jc w:val="both"/>
            </w:pPr>
            <w:proofErr w:type="spellStart"/>
            <w:r>
              <w:t>Дерматовенерология</w:t>
            </w:r>
            <w:proofErr w:type="spellEnd"/>
            <w:r>
              <w:t xml:space="preserve"> (в части </w:t>
            </w:r>
            <w:proofErr w:type="spellStart"/>
            <w:r>
              <w:t>ве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Случаев госпитализации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SMO2400011302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jc w:val="both"/>
            </w:pPr>
            <w:r>
              <w:t>Инфекционные болезни (в части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Случаев госп</w:t>
            </w:r>
            <w:r>
              <w:t>итализации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SMO2500011302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roofErr w:type="spellStart"/>
            <w:r>
              <w:t>Профпатология</w:t>
            </w:r>
            <w:proofErr w:type="spellEnd"/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Случаев госпитализации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SMO2900011302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</w:t>
            </w:r>
            <w:r>
              <w:t>илям: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Психиатрия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Случаев госпитализации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SMO3100011302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Психиатрия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Дневной 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Случаев лечения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</w:t>
            </w:r>
            <w:r>
              <w:t>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SMO3100020702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jc w:val="both"/>
            </w:pPr>
            <w:r>
              <w:t xml:space="preserve">Психиатрия-наркология (в части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Случаев госпитализации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SMO3300011302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</w:t>
            </w:r>
            <w:r>
              <w:t>илям: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jc w:val="both"/>
            </w:pPr>
            <w:r>
              <w:t xml:space="preserve">Психиатрия-наркология (в части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Дневной 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Случаев лечения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SMO3300020702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55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Фтизиатрия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Случаев госпитализации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Условная 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SMO3400011302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Число пациентов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SPP1900010101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415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Проведение несовершеннолетним медицинских осмотров, в том числе профилактических медицинских осмотров, в связи с занятиями физической культурой и спортом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Амбулаторно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Количество посещений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SPR1900031404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161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Санаторно-курортное лечение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Санаторно-курортное лечение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Не применяется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не указано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Стационар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Количество койко-дней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Койко-день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SRC2010010303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1.0</w:t>
            </w:r>
          </w:p>
        </w:tc>
      </w:tr>
      <w:tr w:rsidR="002C3A3A">
        <w:trPr>
          <w:trHeight w:val="279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Оказание медико-социальной помощи женщинам, оказавшимся в трудной жизненной ситуации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pPr>
              <w:ind w:right="-24"/>
              <w:jc w:val="both"/>
            </w:pPr>
            <w:r>
              <w:t>Оказание медико-социальной по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Амбулаторно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не указано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Количество посещений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Единица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WDS3200031404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3A3A" w:rsidRDefault="006C3961">
            <w:r>
              <w:t>1.0</w:t>
            </w:r>
          </w:p>
        </w:tc>
      </w:tr>
      <w:tr w:rsidR="002C3A3A">
        <w:trPr>
          <w:trHeight w:val="958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Организация медико-биологического обеспечения спортсменов спортивных сборных команд автономного округа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pPr>
              <w:spacing w:line="256" w:lineRule="auto"/>
            </w:pPr>
            <w:r>
              <w:t xml:space="preserve">Организация </w:t>
            </w:r>
            <w:proofErr w:type="spellStart"/>
            <w:r>
              <w:t>медикобиологического</w:t>
            </w:r>
            <w:proofErr w:type="spellEnd"/>
            <w:r>
              <w:t xml:space="preserve"> обеспечения спортсменов спортивных сборных команд автономного </w:t>
            </w:r>
          </w:p>
          <w:p w:rsidR="002C3A3A" w:rsidRDefault="006C3961">
            <w:r>
              <w:t>округа на спортивных мероприятиях и учебно-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2C3A3A">
            <w:pPr>
              <w:spacing w:after="160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2C3A3A">
            <w:pPr>
              <w:spacing w:after="160"/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2C3A3A">
            <w:pPr>
              <w:spacing w:after="160"/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Число спортсменов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Человек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0401200000233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A3A" w:rsidRDefault="006C3961">
            <w:r>
              <w:t>1.0</w:t>
            </w:r>
          </w:p>
        </w:tc>
      </w:tr>
    </w:tbl>
    <w:p w:rsidR="002C3A3A" w:rsidRDefault="006C3961">
      <w:r>
        <w:t>тренировочных сборах</w:t>
      </w:r>
    </w:p>
    <w:sectPr w:rsidR="002C3A3A">
      <w:pgSz w:w="16838" w:h="11906" w:orient="landscape"/>
      <w:pgMar w:top="1090" w:right="1822" w:bottom="1106" w:left="418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A3A"/>
    <w:rsid w:val="002C3A3A"/>
    <w:rsid w:val="006C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186E7-E36D-4B78-9474-E7DB0B8C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</w:pPr>
    <w:rPr>
      <w:rFonts w:ascii="Calibri" w:eastAsia="Calibri" w:hAnsi="Calibri" w:cs="Calibri"/>
      <w:color w:val="000000"/>
      <w:sz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5171</Words>
  <Characters>29478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Солонцова Оксана Викторовна</dc:creator>
  <cp:keywords/>
  <cp:lastModifiedBy>Солонцова Оксана Викторовна</cp:lastModifiedBy>
  <cp:revision>2</cp:revision>
  <dcterms:created xsi:type="dcterms:W3CDTF">2020-11-05T07:30:00Z</dcterms:created>
  <dcterms:modified xsi:type="dcterms:W3CDTF">2020-11-05T07:30:00Z</dcterms:modified>
</cp:coreProperties>
</file>