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4B" w:rsidRPr="00716588" w:rsidRDefault="0048494B" w:rsidP="00716588">
      <w:pPr>
        <w:shd w:val="clear" w:color="auto" w:fill="FEFE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716588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Заседание президиума Совета по противодействию коррупции</w:t>
      </w:r>
    </w:p>
    <w:p w:rsidR="0048494B" w:rsidRPr="00716588" w:rsidRDefault="0048494B" w:rsidP="00716588">
      <w:pPr>
        <w:shd w:val="clear" w:color="auto" w:fill="FEFEFE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716588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Под председательством Руководителя Администрации Президента </w:t>
      </w:r>
      <w:r w:rsidR="00F72F2A" w:rsidRPr="00716588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Российской Федерации </w:t>
      </w:r>
      <w:r w:rsidRPr="00716588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Антона </w:t>
      </w:r>
      <w:proofErr w:type="spellStart"/>
      <w:r w:rsidRPr="00716588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Вайно</w:t>
      </w:r>
      <w:proofErr w:type="spellEnd"/>
      <w:r w:rsidRPr="00716588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состоялось очередное заседание президиума Совета при Президенте по противодействию коррупции.</w:t>
      </w:r>
    </w:p>
    <w:p w:rsidR="00F72F2A" w:rsidRPr="00716588" w:rsidRDefault="00F72F2A" w:rsidP="007165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588">
        <w:rPr>
          <w:rFonts w:ascii="Times New Roman" w:hAnsi="Times New Roman" w:cs="Times New Roman"/>
          <w:sz w:val="28"/>
          <w:szCs w:val="28"/>
        </w:rPr>
        <w:t xml:space="preserve">Первый заместитель Генерального прокурора Александр </w:t>
      </w:r>
      <w:proofErr w:type="spellStart"/>
      <w:r w:rsidRPr="00716588">
        <w:rPr>
          <w:rFonts w:ascii="Times New Roman" w:hAnsi="Times New Roman" w:cs="Times New Roman"/>
          <w:sz w:val="28"/>
          <w:szCs w:val="28"/>
        </w:rPr>
        <w:t>Буксман</w:t>
      </w:r>
      <w:proofErr w:type="spellEnd"/>
      <w:r w:rsidRPr="00716588">
        <w:rPr>
          <w:rFonts w:ascii="Times New Roman" w:hAnsi="Times New Roman" w:cs="Times New Roman"/>
          <w:sz w:val="28"/>
          <w:szCs w:val="28"/>
        </w:rPr>
        <w:t xml:space="preserve"> доложил о результатах взаимодействия с ГРЕКО </w:t>
      </w:r>
      <w:r w:rsidR="00716588">
        <w:rPr>
          <w:rFonts w:ascii="Times New Roman" w:hAnsi="Times New Roman" w:cs="Times New Roman"/>
          <w:sz w:val="28"/>
          <w:szCs w:val="28"/>
        </w:rPr>
        <w:t>(</w:t>
      </w:r>
      <w:r w:rsidRPr="00716588">
        <w:rPr>
          <w:rFonts w:ascii="Times New Roman" w:hAnsi="Times New Roman" w:cs="Times New Roman"/>
          <w:sz w:val="28"/>
          <w:szCs w:val="28"/>
        </w:rPr>
        <w:t>Группа государств против коррупции</w:t>
      </w:r>
      <w:r w:rsidR="00716588">
        <w:rPr>
          <w:rFonts w:ascii="Times New Roman" w:hAnsi="Times New Roman" w:cs="Times New Roman"/>
          <w:sz w:val="28"/>
          <w:szCs w:val="28"/>
        </w:rPr>
        <w:t>)</w:t>
      </w:r>
      <w:r w:rsidRPr="00716588">
        <w:rPr>
          <w:rFonts w:ascii="Times New Roman" w:hAnsi="Times New Roman" w:cs="Times New Roman"/>
          <w:sz w:val="28"/>
          <w:szCs w:val="28"/>
        </w:rPr>
        <w:t xml:space="preserve">, Министр юстиции Александр Коновалов информировал об участии России в рабочей группе ОЭСР </w:t>
      </w:r>
      <w:r w:rsidR="00716588">
        <w:rPr>
          <w:rFonts w:ascii="Times New Roman" w:hAnsi="Times New Roman" w:cs="Times New Roman"/>
          <w:sz w:val="28"/>
          <w:szCs w:val="28"/>
        </w:rPr>
        <w:t>(</w:t>
      </w:r>
      <w:r w:rsidRPr="00716588">
        <w:rPr>
          <w:rFonts w:ascii="Times New Roman" w:hAnsi="Times New Roman" w:cs="Times New Roman"/>
          <w:sz w:val="28"/>
          <w:szCs w:val="28"/>
        </w:rPr>
        <w:t>Организация экономического сотрудничества и развития</w:t>
      </w:r>
      <w:r w:rsidR="00716588">
        <w:rPr>
          <w:rFonts w:ascii="Times New Roman" w:hAnsi="Times New Roman" w:cs="Times New Roman"/>
          <w:sz w:val="28"/>
          <w:szCs w:val="28"/>
        </w:rPr>
        <w:t>)</w:t>
      </w:r>
      <w:r w:rsidRPr="00716588">
        <w:rPr>
          <w:rFonts w:ascii="Times New Roman" w:hAnsi="Times New Roman" w:cs="Times New Roman"/>
          <w:sz w:val="28"/>
          <w:szCs w:val="28"/>
        </w:rPr>
        <w:t xml:space="preserve"> по борьбе с подкупом иностранных должностных лиц.</w:t>
      </w:r>
    </w:p>
    <w:p w:rsidR="00F72F2A" w:rsidRPr="00716588" w:rsidRDefault="00F72F2A" w:rsidP="007165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588">
        <w:rPr>
          <w:rFonts w:ascii="Times New Roman" w:hAnsi="Times New Roman" w:cs="Times New Roman"/>
          <w:sz w:val="28"/>
          <w:szCs w:val="28"/>
        </w:rPr>
        <w:t>На президиуме Совета состоялось также обсуждение проблемных вопросов взаимодействия России с указанными международными антикоррупционными организациями, определены направления дальнейшего участия.</w:t>
      </w:r>
    </w:p>
    <w:p w:rsidR="00F72F2A" w:rsidRPr="00716588" w:rsidRDefault="00F72F2A" w:rsidP="007165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588">
        <w:rPr>
          <w:rFonts w:ascii="Times New Roman" w:hAnsi="Times New Roman" w:cs="Times New Roman"/>
          <w:sz w:val="28"/>
          <w:szCs w:val="28"/>
        </w:rPr>
        <w:t xml:space="preserve">Кроме того, директор Федеральной службы по финансовому мониторингу Юрий </w:t>
      </w:r>
      <w:proofErr w:type="spellStart"/>
      <w:r w:rsidRPr="00716588">
        <w:rPr>
          <w:rFonts w:ascii="Times New Roman" w:hAnsi="Times New Roman" w:cs="Times New Roman"/>
          <w:sz w:val="28"/>
          <w:szCs w:val="28"/>
        </w:rPr>
        <w:t>Чиханчин</w:t>
      </w:r>
      <w:proofErr w:type="spellEnd"/>
      <w:r w:rsidRPr="00716588">
        <w:rPr>
          <w:rFonts w:ascii="Times New Roman" w:hAnsi="Times New Roman" w:cs="Times New Roman"/>
          <w:sz w:val="28"/>
          <w:szCs w:val="28"/>
        </w:rPr>
        <w:t xml:space="preserve"> представил доклад о реализации </w:t>
      </w:r>
      <w:proofErr w:type="spellStart"/>
      <w:r w:rsidRPr="00716588">
        <w:rPr>
          <w:rFonts w:ascii="Times New Roman" w:hAnsi="Times New Roman" w:cs="Times New Roman"/>
          <w:sz w:val="28"/>
          <w:szCs w:val="28"/>
        </w:rPr>
        <w:t>Росфинмониторингом</w:t>
      </w:r>
      <w:proofErr w:type="spellEnd"/>
      <w:r w:rsidRPr="00716588">
        <w:rPr>
          <w:rFonts w:ascii="Times New Roman" w:hAnsi="Times New Roman" w:cs="Times New Roman"/>
          <w:sz w:val="28"/>
          <w:szCs w:val="28"/>
        </w:rPr>
        <w:t xml:space="preserve"> мер по противодействию коррупции. Отмечена эффективность проводимой ведомством работы, выработаны пути совершенствования взаимодействия с государственными органами в рамках антикоррупционной деятельности.</w:t>
      </w:r>
    </w:p>
    <w:p w:rsidR="00716588" w:rsidRDefault="00716588" w:rsidP="007165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  <w:r w:rsidRPr="00716588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Кадровикам в очередной раз напомнили об уведомлениях о приеме на работу бывших госслужащих.</w:t>
      </w:r>
    </w:p>
    <w:p w:rsidR="00716588" w:rsidRPr="00716588" w:rsidRDefault="00716588" w:rsidP="007165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сообщает Прокуратура Москвы, руководство двух коммерческих предприятий оштрафовали за нарушение требований антикоррупционного законодательства, которое допустили при приеме на работу бывших госслужащих. Расскажем подробнее.</w:t>
      </w:r>
    </w:p>
    <w:p w:rsidR="00716588" w:rsidRPr="00716588" w:rsidRDefault="00716588" w:rsidP="0071658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выяснилось в ходе прокурорской проверки по надзору за исполнением законов на особо режимных объектах, руководство компаний АО «Корпорация "Стратегические пункты управления – ЦКБ ТМ"» и АО «Вертолеты России» допустило серьезные административные правонарушения.</w:t>
      </w:r>
    </w:p>
    <w:p w:rsidR="00716588" w:rsidRPr="00716588" w:rsidRDefault="00716588" w:rsidP="0071658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2015 году эти предприятия заключили трудовые договоры с работниками, которые до этого работали в Минэнерго России. То есть новые сотрудники компаний ранее имели статус государственных служащих. Поэтому о приеме на работу таких сотрудников работодатели обязаны были отправить уведомления по последнему месту их службы. Однако новые работодатели проигнорировали требования законодательства и не стали сообщать в Минэнерго России о том, что с бывшими сотрудниками этого ведомства заключили трудовые договоры.</w:t>
      </w:r>
    </w:p>
    <w:p w:rsidR="00716588" w:rsidRPr="00716588" w:rsidRDefault="00716588" w:rsidP="00716588">
      <w:pPr>
        <w:spacing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России по результатам проверки оштрафовала работодателей на общую сумму 240 000 руб.</w:t>
      </w:r>
    </w:p>
    <w:p w:rsidR="00F72F2A" w:rsidRDefault="00716588" w:rsidP="00716588">
      <w:pPr>
        <w:spacing w:after="120" w:line="240" w:lineRule="auto"/>
      </w:pPr>
      <w:r w:rsidRPr="0071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Прокуратура России.</w:t>
      </w:r>
      <w:bookmarkStart w:id="0" w:name="_GoBack"/>
      <w:bookmarkEnd w:id="0"/>
    </w:p>
    <w:sectPr w:rsidR="00F72F2A" w:rsidSect="007165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94"/>
    <w:rsid w:val="0048494B"/>
    <w:rsid w:val="00716588"/>
    <w:rsid w:val="00854D94"/>
    <w:rsid w:val="00EE5050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B912-0225-40CA-922E-0B7ACBB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2620">
          <w:marLeft w:val="0"/>
          <w:marRight w:val="27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79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271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8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9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7129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552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4</cp:revision>
  <dcterms:created xsi:type="dcterms:W3CDTF">2017-02-10T04:19:00Z</dcterms:created>
  <dcterms:modified xsi:type="dcterms:W3CDTF">2017-03-13T07:24:00Z</dcterms:modified>
</cp:coreProperties>
</file>